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607E" w14:textId="1B61857B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ESC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пособие по разделам </w:t>
      </w:r>
    </w:p>
    <w:p w14:paraId="38464CB4" w14:textId="3CCD263D" w:rsidR="000C2044" w:rsidRPr="004017D0" w:rsidRDefault="00CE27B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разделам уроков</w:t>
      </w:r>
    </w:p>
    <w:p w14:paraId="7BF96530" w14:textId="0FA8D898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"</w:t>
      </w:r>
      <w:r w:rsidR="00CE27B4" w:rsidRPr="004017D0">
        <w:rPr>
          <w:rFonts w:asciiTheme="majorBidi" w:hAnsiTheme="majorBidi" w:cstheme="majorBidi"/>
          <w:color w:val="833C0B" w:themeColor="accent2" w:themeShade="80"/>
          <w:lang w:val="ru-RU"/>
        </w:rPr>
        <w:t>ДА ПРИДЕТ ЦАРСТВО ТВОЕ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: </w:t>
      </w:r>
      <w:r w:rsidR="00CE27B4" w:rsidRPr="004017D0">
        <w:rPr>
          <w:rFonts w:asciiTheme="majorBidi" w:hAnsiTheme="majorBidi" w:cstheme="majorBidi"/>
          <w:color w:val="833C0B" w:themeColor="accent2" w:themeShade="80"/>
          <w:lang w:val="ru-RU"/>
        </w:rPr>
        <w:t>эсхатология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"</w:t>
      </w:r>
    </w:p>
    <w:p w14:paraId="3EF503D9" w14:textId="5B8A086C" w:rsidR="000C2044" w:rsidRPr="004017D0" w:rsidRDefault="000C2044" w:rsidP="00CE27B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Third Millennium</w:t>
      </w:r>
    </w:p>
    <w:p w14:paraId="58A18495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Third Millennium Ministries</w:t>
      </w:r>
    </w:p>
    <w:p w14:paraId="47681F6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P.O. Box 300769</w:t>
      </w:r>
    </w:p>
    <w:p w14:paraId="008A3D2B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Fern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</w:rPr>
        <w:t>Park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, </w:t>
      </w:r>
      <w:r w:rsidRPr="004017D0">
        <w:rPr>
          <w:rFonts w:asciiTheme="majorBidi" w:hAnsiTheme="majorBidi" w:cstheme="majorBidi"/>
          <w:color w:val="833C0B" w:themeColor="accent2" w:themeShade="80"/>
        </w:rPr>
        <w:t>FL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32730-0769</w:t>
      </w:r>
    </w:p>
    <w:p w14:paraId="6BA64315" w14:textId="02A2E3E2" w:rsidR="000C2044" w:rsidRPr="004017D0" w:rsidRDefault="000C2044" w:rsidP="00CE27B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USA</w:t>
      </w:r>
    </w:p>
    <w:p w14:paraId="646870F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15C39D9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C805643" w14:textId="013033C6" w:rsidR="000C2044" w:rsidRPr="004017D0" w:rsidRDefault="006534BF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1.1</w:t>
      </w:r>
    </w:p>
    <w:p w14:paraId="3279FD9D" w14:textId="5FA98A32" w:rsidR="000C2044" w:rsidRPr="004017D0" w:rsidRDefault="006534BF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ЦЕЛЬ ТВОРЕНИЯ</w:t>
      </w:r>
    </w:p>
    <w:p w14:paraId="0D034F7F" w14:textId="6E510D22" w:rsidR="000C2044" w:rsidRPr="004017D0" w:rsidRDefault="006534BF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Ветхозаветные ожидания</w:t>
      </w:r>
    </w:p>
    <w:p w14:paraId="47B4F38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FDBD740" w14:textId="281725F2" w:rsidR="000C2044" w:rsidRPr="004017D0" w:rsidRDefault="00CE27B4" w:rsidP="00CE27B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4A4C4BA7" w14:textId="196A9844" w:rsidR="006534BF" w:rsidRPr="004017D0" w:rsidRDefault="006534BF" w:rsidP="006534B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ЦЕЛЬ ТВОРЕНИЯ </w:t>
      </w:r>
    </w:p>
    <w:p w14:paraId="6BFF1012" w14:textId="77777777" w:rsidR="006534BF" w:rsidRPr="004017D0" w:rsidRDefault="006534BF" w:rsidP="006534BF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Введение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ab/>
        <w:t>1</w:t>
      </w:r>
    </w:p>
    <w:p w14:paraId="33186A8A" w14:textId="77777777" w:rsidR="006534BF" w:rsidRPr="004017D0" w:rsidRDefault="006534BF" w:rsidP="006534BF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Ветхозаветные ожидания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ab/>
        <w:t>1</w:t>
      </w:r>
    </w:p>
    <w:p w14:paraId="4ABC0E78" w14:textId="77777777" w:rsidR="006534BF" w:rsidRPr="004017D0" w:rsidRDefault="006534BF" w:rsidP="006534BF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.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Творение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  <w:t>2</w:t>
      </w:r>
    </w:p>
    <w:p w14:paraId="2B83DF5F" w14:textId="77777777" w:rsidR="006534BF" w:rsidRPr="004017D0" w:rsidRDefault="006534BF" w:rsidP="006534BF">
      <w:pPr>
        <w:tabs>
          <w:tab w:val="left" w:leader="dot" w:pos="576"/>
        </w:tabs>
        <w:ind w:left="5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Б. Искупление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3</w:t>
      </w:r>
    </w:p>
    <w:p w14:paraId="7D1D07D0" w14:textId="77777777" w:rsidR="006534BF" w:rsidRPr="004017D0" w:rsidRDefault="006534BF" w:rsidP="006534BF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Адам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</w:t>
      </w:r>
    </w:p>
    <w:p w14:paraId="5DC1C1A1" w14:textId="77777777" w:rsidR="006534BF" w:rsidRPr="004017D0" w:rsidRDefault="006534BF" w:rsidP="006534BF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Ной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</w:t>
      </w:r>
    </w:p>
    <w:p w14:paraId="6D2E1C1F" w14:textId="77777777" w:rsidR="006534BF" w:rsidRPr="004017D0" w:rsidRDefault="006534BF" w:rsidP="006534BF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Авраам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5</w:t>
      </w:r>
    </w:p>
    <w:p w14:paraId="1CF9BAEA" w14:textId="77777777" w:rsidR="006534BF" w:rsidRPr="004017D0" w:rsidRDefault="006534BF" w:rsidP="006534BF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4. Моисей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5</w:t>
      </w:r>
    </w:p>
    <w:p w14:paraId="33845AFB" w14:textId="77777777" w:rsidR="006534BF" w:rsidRPr="004017D0" w:rsidRDefault="006534BF" w:rsidP="006534BF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5. Давид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  <w:t>7</w:t>
      </w:r>
    </w:p>
    <w:p w14:paraId="77A31CF5" w14:textId="77777777" w:rsidR="006534BF" w:rsidRPr="004017D0" w:rsidRDefault="006534BF" w:rsidP="006534BF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Эсхатон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  <w:t>7</w:t>
      </w:r>
    </w:p>
    <w:p w14:paraId="1C7C334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181DB311" w14:textId="77777777" w:rsidR="00F77562" w:rsidRPr="004017D0" w:rsidRDefault="00F77562" w:rsidP="00F7756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ОБЗОРНЫЕ ВОПРОСЫ </w:t>
      </w:r>
    </w:p>
    <w:p w14:paraId="6F8DCD4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2F0EBFC" w14:textId="0DB0CF01" w:rsidR="000C2044" w:rsidRPr="004017D0" w:rsidRDefault="000C2044" w:rsidP="00F7756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F77562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означает сам термин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"</w:t>
      </w:r>
      <w:r w:rsidR="00F77562" w:rsidRPr="004017D0">
        <w:rPr>
          <w:rFonts w:asciiTheme="majorBidi" w:hAnsiTheme="majorBidi" w:cstheme="majorBidi"/>
          <w:color w:val="833C0B" w:themeColor="accent2" w:themeShade="80"/>
          <w:lang w:val="ru-RU"/>
        </w:rPr>
        <w:t>эсхатология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"?</w:t>
      </w:r>
    </w:p>
    <w:p w14:paraId="78A978E6" w14:textId="2FEE5FE1" w:rsidR="000C2044" w:rsidRPr="004017D0" w:rsidRDefault="000C2044" w:rsidP="00F7756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F77562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Какую задачу Бог поставил перед людьми, как своими представителями или вассалами на Земле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7FEAB23" w14:textId="1AAAC141" w:rsidR="000C2044" w:rsidRPr="004017D0" w:rsidRDefault="000C2044" w:rsidP="0072431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F77562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Какой текст в Ветхом Завете называют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"</w:t>
      </w:r>
      <w:r w:rsidR="00F77562" w:rsidRPr="004017D0">
        <w:rPr>
          <w:rFonts w:asciiTheme="majorBidi" w:hAnsiTheme="majorBidi" w:cstheme="majorBidi"/>
          <w:color w:val="833C0B" w:themeColor="accent2" w:themeShade="80"/>
          <w:lang w:val="ru-RU"/>
        </w:rPr>
        <w:t>культурным мандатом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"?</w:t>
      </w:r>
    </w:p>
    <w:p w14:paraId="6491450D" w14:textId="28FF4F4C" w:rsidR="000C2044" w:rsidRPr="004017D0" w:rsidRDefault="000C2044" w:rsidP="0072431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724312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Каким богословским термином называют впервые данную благую весть о грядущем искуплении – Бытие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3:15?</w:t>
      </w:r>
    </w:p>
    <w:p w14:paraId="57459B62" w14:textId="4BDB1847" w:rsidR="000C2044" w:rsidRPr="004017D0" w:rsidRDefault="000C2044" w:rsidP="0072431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72431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 течение какого времени Бог обещал поддерживать порядок и постоянство в природе - Бытие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8:22?</w:t>
      </w:r>
    </w:p>
    <w:p w14:paraId="19451052" w14:textId="75E44BC0" w:rsidR="000C2044" w:rsidRPr="004017D0" w:rsidRDefault="000C2044" w:rsidP="0072431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724312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именно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724312" w:rsidRPr="004017D0">
        <w:rPr>
          <w:rFonts w:asciiTheme="majorBidi" w:hAnsiTheme="majorBidi" w:cstheme="majorBidi"/>
          <w:color w:val="833C0B" w:themeColor="accent2" w:themeShade="80"/>
          <w:lang w:val="ru-RU"/>
        </w:rPr>
        <w:t>Завет с Моисеем заключал в себе и продолжал прежние заветы, заключенные с Адамом, Ноем и Авраамом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CCB1AFC" w14:textId="523B0D58" w:rsidR="000C2044" w:rsidRPr="004017D0" w:rsidRDefault="000C2044" w:rsidP="0072431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724312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мы находим историческое повествование о завете Бога с Давидом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6D728F0" w14:textId="5AD8D7C9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724312" w:rsidRPr="004017D0">
        <w:rPr>
          <w:rFonts w:asciiTheme="majorBidi" w:hAnsiTheme="majorBidi" w:cstheme="majorBidi"/>
          <w:color w:val="833C0B" w:themeColor="accent2" w:themeShade="80"/>
          <w:lang w:val="ru-RU"/>
        </w:rPr>
        <w:t>В 722 до Р.Х. Бог передал израильтян в руки какого народа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74A4E89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8B3C553" w14:textId="61B8BEA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9.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О какой надежде после возвращения из плена народа Израиля писал пророк Исаия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(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Исаии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2:4)?</w:t>
      </w:r>
    </w:p>
    <w:p w14:paraId="73A5B5A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A427B30" w14:textId="0EBE1747" w:rsidR="003D5080" w:rsidRPr="004017D0" w:rsidRDefault="000C2044" w:rsidP="003D5080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10.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Верно или неверно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Возвещая владычество </w:t>
      </w:r>
      <w:r w:rsidR="003D5080" w:rsidRPr="004017D0">
        <w:rPr>
          <w:rFonts w:asciiTheme="majorBidi" w:hAnsiTheme="majorBidi" w:cstheme="majorBidi"/>
          <w:b/>
          <w:bCs/>
          <w:color w:val="833C0B" w:themeColor="accent2" w:themeShade="80"/>
          <w:lang w:val="ru-RU"/>
        </w:rPr>
        <w:t>особого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потомка Давида в Божьем Царстве, в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етхозаветные пророки, такие как Исаия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,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основывались на завете 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Бога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с Давидом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15311A34" w14:textId="77777777" w:rsidR="003D5080" w:rsidRPr="004017D0" w:rsidRDefault="003D5080" w:rsidP="003D5080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A4306C0" w14:textId="15EB2DA3" w:rsidR="000C2044" w:rsidRPr="004017D0" w:rsidRDefault="007A6909" w:rsidP="003D5080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11.  Пророки объясняли, что бедствия – следствие упорства Израиля и Иудеи в ________.</w:t>
      </w:r>
    </w:p>
    <w:p w14:paraId="2866ED96" w14:textId="24B43CCC" w:rsidR="000C2044" w:rsidRPr="004017D0" w:rsidRDefault="007A6909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12. Бог допустил вавилонянам увести в плен значительную часть населения южного царства, и в 587 году была разрушена его столица ___________.</w:t>
      </w:r>
    </w:p>
    <w:p w14:paraId="318D17BB" w14:textId="77777777" w:rsidR="007A6909" w:rsidRPr="004017D0" w:rsidRDefault="007A6909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FB5544F" w14:textId="370D27DD" w:rsidR="000C2044" w:rsidRPr="004017D0" w:rsidRDefault="007A6909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ДЛЯ ПРИМЕНЕНИЯ</w:t>
      </w:r>
    </w:p>
    <w:p w14:paraId="3A7012B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DA1228A" w14:textId="2B57E7C2" w:rsidR="000C2044" w:rsidRPr="004017D0" w:rsidRDefault="000C2044" w:rsidP="007A6909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изменилось ваше представление об «эсхатологии» под влиянием материалов этого курса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3FD0DB0" w14:textId="03619B74" w:rsidR="000C2044" w:rsidRPr="004017D0" w:rsidRDefault="000C2044" w:rsidP="007A6909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Какие особые дары дал вам Господь, чтобы вы служили Его «вассалом» или представителем в том месте, где вы сейчас живете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E02E5BD" w14:textId="31A433BD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7A6909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весть о вечном Царстве Мессии ободряет вас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0346479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4FF1D2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A0DEE3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03784059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521BC41" w14:textId="5EFDEFD8" w:rsidR="006534BF" w:rsidRPr="004017D0" w:rsidRDefault="006534BF" w:rsidP="006534B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 1.2</w:t>
      </w:r>
    </w:p>
    <w:p w14:paraId="5A3FFB5A" w14:textId="77777777" w:rsidR="006534BF" w:rsidRPr="004017D0" w:rsidRDefault="006534BF" w:rsidP="006534B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 1: ЦЕЛЬ ТВОРЕНИЯ</w:t>
      </w:r>
    </w:p>
    <w:p w14:paraId="3E34BA13" w14:textId="31173304" w:rsidR="006534BF" w:rsidRPr="004017D0" w:rsidRDefault="006534BF" w:rsidP="006534BF">
      <w:pPr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РАЗДЕЛ 2: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Новозаветное исполнение</w:t>
      </w:r>
    </w:p>
    <w:p w14:paraId="620CDEA4" w14:textId="77777777" w:rsidR="006534BF" w:rsidRPr="004017D0" w:rsidRDefault="006534BF" w:rsidP="006534BF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E751232" w14:textId="1559E892" w:rsidR="006534BF" w:rsidRPr="004017D0" w:rsidRDefault="006534BF" w:rsidP="006534B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4C47F8EE" w14:textId="77777777" w:rsidR="006534BF" w:rsidRPr="004017D0" w:rsidRDefault="006534BF" w:rsidP="006534BF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Новозаветное исполнение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ab/>
        <w:t>10</w:t>
      </w:r>
    </w:p>
    <w:p w14:paraId="0025AA77" w14:textId="77777777" w:rsidR="006534BF" w:rsidRPr="004017D0" w:rsidRDefault="006534BF" w:rsidP="006534BF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.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Богословские представления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  <w:t>10</w:t>
      </w:r>
    </w:p>
    <w:p w14:paraId="40094F34" w14:textId="77777777" w:rsidR="006534BF" w:rsidRPr="004017D0" w:rsidRDefault="006534BF" w:rsidP="006534BF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.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Исторические обстоятельства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  <w:t>12</w:t>
      </w:r>
    </w:p>
    <w:p w14:paraId="40304BAB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1.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Неосуществившиеся ожидания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12</w:t>
      </w:r>
    </w:p>
    <w:p w14:paraId="17D3B5D1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Пророческая тайна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13</w:t>
      </w:r>
    </w:p>
    <w:p w14:paraId="2FF2CC79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Обусловленность завета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14</w:t>
      </w:r>
    </w:p>
    <w:p w14:paraId="109B049E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4. Свобода Бога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15</w:t>
      </w:r>
    </w:p>
    <w:p w14:paraId="260CDFE4" w14:textId="77777777" w:rsidR="006534BF" w:rsidRPr="004017D0" w:rsidRDefault="006534BF" w:rsidP="006534BF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Согласование ожиданий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16</w:t>
      </w:r>
    </w:p>
    <w:p w14:paraId="56F5F409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Введение Царства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17</w:t>
      </w:r>
    </w:p>
    <w:p w14:paraId="349FDEAD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Распространение Царства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19</w:t>
      </w:r>
    </w:p>
    <w:p w14:paraId="742E71C7" w14:textId="77777777" w:rsidR="006534BF" w:rsidRPr="004017D0" w:rsidRDefault="006534BF" w:rsidP="006534BF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Совершение Царства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20</w:t>
      </w:r>
    </w:p>
    <w:p w14:paraId="34CFE4D1" w14:textId="77777777" w:rsidR="006534BF" w:rsidRPr="004017D0" w:rsidRDefault="006534BF" w:rsidP="006534BF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rPr>
          <w:rFonts w:asciiTheme="majorBidi" w:hAnsiTheme="majorBidi" w:cstheme="majorBidi"/>
          <w:b/>
          <w:color w:val="833C0B" w:themeColor="accent2" w:themeShade="80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Заключение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ab/>
        <w:t>22</w:t>
      </w:r>
    </w:p>
    <w:p w14:paraId="7A68CB63" w14:textId="77777777" w:rsidR="00F77562" w:rsidRPr="004017D0" w:rsidRDefault="00F77562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0F6C0F96" w14:textId="7DDE6250" w:rsidR="000C2044" w:rsidRPr="004017D0" w:rsidRDefault="00F77562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ОБЗОРНЫЕ ВОПРОСЫ </w:t>
      </w:r>
    </w:p>
    <w:p w14:paraId="3F9E994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426A0916" w14:textId="6DE1EE18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>До первого пришествия Христа раввинами и другими еврейскими теологами была сформулирована эсхатология, в которой «век сей» был веком___________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8EB6CD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ABBDB8E" w14:textId="4453FFD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>Верно или неверно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>Во время Своего земного служения Иисус исполнил все ожидания о последних временах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3D5080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Поясните своей ответ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13E2DA3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EE23A50" w14:textId="261C4DF3" w:rsidR="000C2044" w:rsidRPr="004017D0" w:rsidRDefault="000C2044" w:rsidP="00F47408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3. </w:t>
      </w:r>
      <w:r w:rsidR="00AC60A7" w:rsidRPr="004017D0">
        <w:rPr>
          <w:rFonts w:asciiTheme="majorBidi" w:hAnsiTheme="majorBidi" w:cstheme="majorBidi"/>
          <w:color w:val="833C0B" w:themeColor="accent2" w:themeShade="80"/>
          <w:lang w:val="ru-RU"/>
        </w:rPr>
        <w:t>Библейские пророки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_________ </w:t>
      </w:r>
      <w:r w:rsidR="00AC60A7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подробно </w:t>
      </w:r>
      <w:r w:rsidR="00F47408" w:rsidRPr="004017D0">
        <w:rPr>
          <w:rFonts w:asciiTheme="majorBidi" w:hAnsiTheme="majorBidi" w:cstheme="majorBidi"/>
          <w:color w:val="833C0B" w:themeColor="accent2" w:themeShade="80"/>
          <w:lang w:val="ru-RU"/>
        </w:rPr>
        <w:t>описывали, как будут исполнены их пророчества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77E410C3" w14:textId="56BDA5D9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F47408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пророк Иеремия (</w:t>
      </w:r>
      <w:proofErr w:type="spellStart"/>
      <w:r w:rsidR="00F47408" w:rsidRPr="004017D0">
        <w:rPr>
          <w:rFonts w:asciiTheme="majorBidi" w:hAnsiTheme="majorBidi" w:cstheme="majorBidi"/>
          <w:color w:val="833C0B" w:themeColor="accent2" w:themeShade="80"/>
          <w:lang w:val="ru-RU"/>
        </w:rPr>
        <w:t>гл</w:t>
      </w:r>
      <w:proofErr w:type="spellEnd"/>
      <w:r w:rsidR="00F47408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18) иллюстрирует понятие обусловленности обетований завета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363FE68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535E8E9" w14:textId="7BEF62BF" w:rsidR="000C2044" w:rsidRPr="004017D0" w:rsidRDefault="000C2044" w:rsidP="0089445E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F47408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Когда Бог клянется, или дает клятву, или устанавливает завет, то его обетования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__________.</w:t>
      </w:r>
    </w:p>
    <w:p w14:paraId="2034EDEA" w14:textId="62A20038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89445E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иудейские богословы во времена Иисуса представляли себе переход между «веком сим» и «веком грядущим»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997F77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18B874B" w14:textId="634FDC8C" w:rsidR="000C2044" w:rsidRPr="004017D0" w:rsidRDefault="000C2044" w:rsidP="00AD3277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EA0941" w:rsidRPr="004017D0">
        <w:rPr>
          <w:rFonts w:asciiTheme="majorBidi" w:hAnsiTheme="majorBidi" w:cstheme="majorBidi"/>
          <w:color w:val="833C0B" w:themeColor="accent2" w:themeShade="80"/>
          <w:lang w:val="ru-RU"/>
        </w:rPr>
        <w:t>Границы эсхатологического царства продолжают расширяться со времени __________.</w:t>
      </w:r>
    </w:p>
    <w:p w14:paraId="20D22562" w14:textId="6BC2DCDA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EA0941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означали слова «Благая весть» в древнем мире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8F0F1F9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E7FC157" w14:textId="35FA6DB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9. 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В каком тексте Иисус сравнивает Царство с полем, где созревает урожай, с горчичным зерном, и поднимающими тесто дрожжами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Он описывает этими образами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628DEF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8FE00E4" w14:textId="5C747EA1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10. 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Согласно 2 Послания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Петра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(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3:10, 13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), как будет разрушен современный мир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3752B4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1094358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B693B91" w14:textId="69DE04DA" w:rsidR="000C2044" w:rsidRPr="004017D0" w:rsidRDefault="00AD3277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ДЛЯ ПРИМЕНЕНИЯ</w:t>
      </w:r>
    </w:p>
    <w:p w14:paraId="6F1F1725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C0AEF29" w14:textId="5BBF6EF9" w:rsidR="000C2044" w:rsidRPr="004017D0" w:rsidRDefault="000C2044" w:rsidP="004B6D5B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AD3277" w:rsidRPr="004017D0">
        <w:rPr>
          <w:rFonts w:asciiTheme="majorBidi" w:hAnsiTheme="majorBidi" w:cstheme="majorBidi"/>
          <w:color w:val="833C0B" w:themeColor="accent2" w:themeShade="80"/>
          <w:lang w:val="ru-RU"/>
        </w:rPr>
        <w:t>В чем сложность пребывания одновременно в двух веках – веке сем и веке грядущем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A85AB73" w14:textId="71C9DDA3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9A5D2B" w:rsidRPr="004017D0">
        <w:rPr>
          <w:rFonts w:asciiTheme="majorBidi" w:hAnsiTheme="majorBidi" w:cstheme="majorBidi"/>
          <w:color w:val="833C0B" w:themeColor="accent2" w:themeShade="80"/>
          <w:lang w:val="ru-RU"/>
        </w:rPr>
        <w:t>Беспокоит ли вас тот факт, что</w:t>
      </w:r>
      <w:r w:rsidR="007D0FD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в Свое Первое пришествие</w:t>
      </w:r>
      <w:r w:rsidR="009A5D2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Христос исполнил </w:t>
      </w:r>
      <w:r w:rsidR="007D0FD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не </w:t>
      </w:r>
      <w:r w:rsidR="009A5D2B" w:rsidRPr="004017D0">
        <w:rPr>
          <w:rFonts w:asciiTheme="majorBidi" w:hAnsiTheme="majorBidi" w:cstheme="majorBidi"/>
          <w:color w:val="833C0B" w:themeColor="accent2" w:themeShade="80"/>
          <w:lang w:val="ru-RU"/>
        </w:rPr>
        <w:t>все</w:t>
      </w:r>
      <w:r w:rsidR="007D0FD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ветхозаветные обетования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AE771A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50F0D0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D74A75A" w14:textId="5F4651C0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5F0B66" w:rsidRPr="004017D0">
        <w:rPr>
          <w:rFonts w:asciiTheme="majorBidi" w:hAnsiTheme="majorBidi" w:cstheme="majorBidi"/>
          <w:color w:val="833C0B" w:themeColor="accent2" w:themeShade="80"/>
          <w:lang w:val="ru-RU"/>
        </w:rPr>
        <w:t>Если нынешнее творение будет разрушено, то зачем о нем заботиться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F451CA8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96947B4" w14:textId="76B5C211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AE771A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Прочитайте текст из пророка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AE771A" w:rsidRPr="004017D0">
        <w:rPr>
          <w:rFonts w:asciiTheme="majorBidi" w:hAnsiTheme="majorBidi" w:cstheme="majorBidi"/>
          <w:color w:val="833C0B" w:themeColor="accent2" w:themeShade="80"/>
          <w:lang w:val="ru-RU"/>
        </w:rPr>
        <w:t>Иеремии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18:6-10. </w:t>
      </w:r>
      <w:r w:rsidR="007D0FDF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здесь говорится об обусловленном характере пророчеств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6F082C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4DDF7AE" w14:textId="0A215D8F" w:rsidR="007D0FDF" w:rsidRPr="004017D0" w:rsidRDefault="000C2044" w:rsidP="004B6D5B">
      <w:pPr>
        <w:pStyle w:val="2"/>
        <w:ind w:firstLine="0"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5. </w:t>
      </w:r>
      <w:r w:rsidR="007D0FDF" w:rsidRPr="004017D0">
        <w:rPr>
          <w:rFonts w:asciiTheme="majorBidi" w:hAnsiTheme="majorBidi" w:cstheme="majorBidi"/>
          <w:color w:val="833C0B" w:themeColor="accent2" w:themeShade="80"/>
        </w:rPr>
        <w:t xml:space="preserve">Перечитайте текст об обусловленном характере пророчества: «Писание подчеркивает свободу Бога. Особенно ясно этот аспект Божьей воли открывается при исполнении относительно однозначных пророчеств. Например, когда Давид соблазнил Вирсавию и она забеременела, пророк </w:t>
      </w:r>
      <w:proofErr w:type="spellStart"/>
      <w:r w:rsidR="007D0FDF" w:rsidRPr="004017D0">
        <w:rPr>
          <w:rFonts w:asciiTheme="majorBidi" w:hAnsiTheme="majorBidi" w:cstheme="majorBidi"/>
          <w:color w:val="833C0B" w:themeColor="accent2" w:themeShade="80"/>
        </w:rPr>
        <w:t>Нафан</w:t>
      </w:r>
      <w:proofErr w:type="spellEnd"/>
      <w:r w:rsidR="007D0FDF" w:rsidRPr="004017D0">
        <w:rPr>
          <w:rFonts w:asciiTheme="majorBidi" w:hAnsiTheme="majorBidi" w:cstheme="majorBidi"/>
          <w:color w:val="833C0B" w:themeColor="accent2" w:themeShade="80"/>
        </w:rPr>
        <w:t xml:space="preserve"> предсказал, что родившийся от этой связи ребенок умрет. Но Давид понимал, что это не должно произойти непременно. Он знал, что Бог может снять угрозу жизни его сына. И он покаялся и молился.</w:t>
      </w:r>
      <w:r w:rsidR="007D0FDF" w:rsidRPr="004017D0" w:rsidDel="00F2350E">
        <w:rPr>
          <w:rFonts w:asciiTheme="majorBidi" w:hAnsiTheme="majorBidi" w:cstheme="majorBidi"/>
          <w:color w:val="833C0B" w:themeColor="accent2" w:themeShade="80"/>
        </w:rPr>
        <w:t xml:space="preserve"> </w:t>
      </w:r>
    </w:p>
    <w:p w14:paraId="0B787B96" w14:textId="3D0EE209" w:rsidR="007D0FDF" w:rsidRPr="004017D0" w:rsidRDefault="007D0FDF" w:rsidP="004B6D5B">
      <w:pPr>
        <w:pStyle w:val="2"/>
        <w:rPr>
          <w:rStyle w:val="wordsofchrist"/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После того как ребенок умер, Давид сказал (2-я книга Царств 12:22):</w:t>
      </w:r>
    </w:p>
    <w:p w14:paraId="69316636" w14:textId="2CF02AC6" w:rsidR="007D0FDF" w:rsidRPr="004017D0" w:rsidRDefault="007D0FDF" w:rsidP="007D0FDF">
      <w:pPr>
        <w:pStyle w:val="1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…доколе дитя было живо, я постился и плакал, ибо думал: кто знает, не помилует ли меня Господь, и дитя останется живо?</w:t>
      </w:r>
    </w:p>
    <w:p w14:paraId="272B1A48" w14:textId="0299A79A" w:rsidR="007D0FDF" w:rsidRPr="004017D0" w:rsidRDefault="007D0FDF" w:rsidP="007D0FDF">
      <w:pPr>
        <w:pStyle w:val="2"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«Кто знает?» сказал Давид</w:t>
      </w:r>
      <w:r w:rsidR="004B6D5B" w:rsidRPr="004017D0">
        <w:rPr>
          <w:rFonts w:asciiTheme="majorBidi" w:hAnsiTheme="majorBidi" w:cstheme="majorBidi"/>
          <w:color w:val="833C0B" w:themeColor="accent2" w:themeShade="80"/>
        </w:rPr>
        <w:t>. Он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понимал: Бог совершенно свободен </w:t>
      </w:r>
      <w:r w:rsidR="004B6D5B" w:rsidRPr="004017D0">
        <w:rPr>
          <w:rFonts w:asciiTheme="majorBidi" w:hAnsiTheme="majorBidi" w:cstheme="majorBidi"/>
          <w:color w:val="833C0B" w:themeColor="accent2" w:themeShade="80"/>
        </w:rPr>
        <w:t>и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позволить его сыну умереть, и спасти его.</w:t>
      </w:r>
    </w:p>
    <w:p w14:paraId="3B9C0EE1" w14:textId="77777777" w:rsidR="007D0FDF" w:rsidRPr="004017D0" w:rsidRDefault="007D0FDF" w:rsidP="007D0FDF">
      <w:pPr>
        <w:pStyle w:val="2"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 «Кто знает» на иврите – «ми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йодэ̒а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 xml:space="preserve">». Это выражение употребляется также, например, в Книге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Иоиля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 xml:space="preserve"> (2:14). Пророк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Иоиль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 xml:space="preserve"> призывал народ покаяться, чтобы избежать предсказанного осуждения. Мы не знаем, каким был ответ Бога на молитву в этом случае. Но мы видим, как пророк понимает свое пророчество: Бог возвестил </w:t>
      </w:r>
      <w:r w:rsidRPr="004017D0">
        <w:rPr>
          <w:rFonts w:asciiTheme="majorBidi" w:hAnsiTheme="majorBidi" w:cstheme="majorBidi"/>
          <w:color w:val="833C0B" w:themeColor="accent2" w:themeShade="80"/>
        </w:rPr>
        <w:lastRenderedPageBreak/>
        <w:t xml:space="preserve">грядущее наказание, но Он волен проявить милосердие и может не только пощадить Свой народ, но и благословить его. </w:t>
      </w:r>
    </w:p>
    <w:p w14:paraId="6CF39598" w14:textId="77777777" w:rsidR="007D0FDF" w:rsidRPr="004017D0" w:rsidRDefault="007D0FDF" w:rsidP="007D0FDF">
      <w:pPr>
        <w:pStyle w:val="2"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Выражение «ми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йодэ̒а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 xml:space="preserve">» используется также в Книге Ионы (3:9). Здесь Иона предрекает разрушение Ниневии. Это слово дошло до царя. Надеясь, что Бог умилосердится, царь повелел, чтобы каждый обратился от своего злого пути. Он подумал: ми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йодэ̒а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>, может быть Бог отвратит от них Свой гнев. И Бог так и поступил: Он не навел на Ниневию бедствие, о котором сказал через проповедь Ионы.</w:t>
      </w:r>
    </w:p>
    <w:p w14:paraId="1C982364" w14:textId="1DD64ED2" w:rsidR="000C2044" w:rsidRPr="004017D0" w:rsidRDefault="007D0FDF" w:rsidP="007D0FDF">
      <w:pPr>
        <w:pStyle w:val="2"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Посылая пророка с пророчеством, Бог ожидал от народа определенного отклика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.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 От этого отклика и зависело исполнение пророчества»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]</w:t>
      </w:r>
    </w:p>
    <w:p w14:paraId="1392858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719497B" w14:textId="4026ED6F" w:rsidR="000C2044" w:rsidRPr="004017D0" w:rsidRDefault="007D0FDF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Согласны ли вы? Почему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024F1C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45CA0D5" w14:textId="486C18A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7D0FDF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для толкования пророчеств Ветхого Завета так важно понимать их обусловленный характер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7D0FDF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понимание этого факта помогает нам при толковании новозаветных пророчеств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092EC0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F75FB4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567F825" w14:textId="676CA35B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31976CE2" w14:textId="0B833FDA" w:rsidR="0021336A" w:rsidRPr="004017D0" w:rsidRDefault="0021336A" w:rsidP="0021336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УЧЕБНОЕ ПОСОБИЕ ПО РАЗДЕЛУ </w:t>
      </w:r>
      <w:r w:rsidR="000F64DD" w:rsidRPr="004017D0">
        <w:rPr>
          <w:rFonts w:asciiTheme="majorBidi" w:hAnsiTheme="majorBidi" w:cstheme="majorBidi"/>
          <w:color w:val="833C0B" w:themeColor="accent2" w:themeShade="80"/>
          <w:lang w:val="ru-RU"/>
        </w:rPr>
        <w:t>2.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</w:t>
      </w:r>
    </w:p>
    <w:p w14:paraId="1938FA16" w14:textId="636FC04F" w:rsidR="0021336A" w:rsidRPr="004017D0" w:rsidRDefault="0021336A" w:rsidP="0021336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 2: ЖИВЫЕ И МЕРТВЫЕ</w:t>
      </w:r>
    </w:p>
    <w:p w14:paraId="39DEEB9E" w14:textId="464BEB64" w:rsidR="0021336A" w:rsidRPr="004017D0" w:rsidRDefault="0021336A" w:rsidP="0021336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РАЗДЕЛ 1: </w:t>
      </w:r>
      <w:r w:rsidR="000F64DD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Нынешнее состояние</w:t>
      </w:r>
    </w:p>
    <w:p w14:paraId="3801ED22" w14:textId="77777777" w:rsidR="0021336A" w:rsidRPr="004017D0" w:rsidRDefault="0021336A" w:rsidP="0021336A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5A11E40" w14:textId="3D7E1C64" w:rsidR="000F64DD" w:rsidRPr="004017D0" w:rsidRDefault="0021336A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31123107" w14:textId="7964D4B4" w:rsidR="000F64DD" w:rsidRPr="004017D0" w:rsidRDefault="000F64DD" w:rsidP="000F64DD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</w:rPr>
        <w:t>I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 Введение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</w:t>
      </w:r>
    </w:p>
    <w:p w14:paraId="21EFA0BA" w14:textId="5A0006E6" w:rsidR="000F64DD" w:rsidRPr="004017D0" w:rsidRDefault="000F64DD" w:rsidP="000F64DD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</w:rPr>
        <w:t>II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 Нынешнее состояние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</w:t>
      </w:r>
    </w:p>
    <w:p w14:paraId="00F5C87B" w14:textId="77777777" w:rsidR="000F64DD" w:rsidRPr="004017D0" w:rsidRDefault="000F64DD" w:rsidP="000F64DD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А.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</w:t>
      </w:r>
    </w:p>
    <w:p w14:paraId="7018C00B" w14:textId="77777777" w:rsidR="000F64DD" w:rsidRPr="004017D0" w:rsidRDefault="000F64DD" w:rsidP="000F64DD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Духовная смерть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</w:t>
      </w:r>
    </w:p>
    <w:p w14:paraId="008C4A08" w14:textId="77777777" w:rsidR="000F64DD" w:rsidRPr="004017D0" w:rsidRDefault="000F64DD" w:rsidP="000F64DD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Нравственная несостоятельность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</w:t>
      </w:r>
    </w:p>
    <w:p w14:paraId="2100C071" w14:textId="77777777" w:rsidR="000F64DD" w:rsidRPr="004017D0" w:rsidRDefault="000F64DD" w:rsidP="000F64DD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Вражда с Богом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5</w:t>
      </w:r>
    </w:p>
    <w:p w14:paraId="34E376FC" w14:textId="77777777" w:rsidR="000F64DD" w:rsidRPr="004017D0" w:rsidRDefault="000F64DD" w:rsidP="000F64DD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Б. Возрожденные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6</w:t>
      </w:r>
    </w:p>
    <w:p w14:paraId="15586EEA" w14:textId="77777777" w:rsidR="000F64DD" w:rsidRPr="004017D0" w:rsidRDefault="000F64DD" w:rsidP="000F64DD">
      <w:pPr>
        <w:tabs>
          <w:tab w:val="left" w:leader="dot" w:pos="576"/>
        </w:tabs>
        <w:ind w:left="108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Духовная жизнь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6</w:t>
      </w:r>
    </w:p>
    <w:p w14:paraId="7CA3BC2B" w14:textId="77777777" w:rsidR="000F64DD" w:rsidRPr="004017D0" w:rsidRDefault="000F64DD" w:rsidP="000F64DD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Нравственная состоятельность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7</w:t>
      </w:r>
    </w:p>
    <w:p w14:paraId="21E47CB6" w14:textId="3076A5CF" w:rsidR="000C2044" w:rsidRPr="004017D0" w:rsidRDefault="000F64DD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Мир с Богом</w:t>
      </w:r>
    </w:p>
    <w:p w14:paraId="55911D7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B2560A3" w14:textId="080361C8" w:rsidR="000C2044" w:rsidRPr="004017D0" w:rsidRDefault="000F64DD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</w:t>
      </w:r>
    </w:p>
    <w:p w14:paraId="23F91C5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6666680" w14:textId="49724B86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4B6D5B" w:rsidRPr="004017D0">
        <w:rPr>
          <w:rFonts w:asciiTheme="majorBidi" w:hAnsiTheme="majorBidi" w:cstheme="majorBidi"/>
          <w:color w:val="833C0B" w:themeColor="accent2" w:themeShade="80"/>
          <w:lang w:val="ru-RU"/>
        </w:rPr>
        <w:t>Заслуживающие доверия ответы на вопросы о смерти мы можем найти только в _____.</w:t>
      </w:r>
    </w:p>
    <w:p w14:paraId="425B855C" w14:textId="07910FEE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4B6D5B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составляет сущность духовной смерти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C180558" w14:textId="0E3F954A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0F64DD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означает выражение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"</w:t>
      </w:r>
      <w:r w:rsidRPr="004017D0">
        <w:rPr>
          <w:rFonts w:asciiTheme="majorBidi" w:hAnsiTheme="majorBidi" w:cstheme="majorBidi"/>
          <w:color w:val="833C0B" w:themeColor="accent2" w:themeShade="80"/>
        </w:rPr>
        <w:t>posse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</w:rPr>
        <w:t>non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peccare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"?</w:t>
      </w:r>
    </w:p>
    <w:p w14:paraId="5091E286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7AC1B8E" w14:textId="5768665F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2321D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Почему в духовном конфликте </w:t>
      </w:r>
      <w:proofErr w:type="spellStart"/>
      <w:r w:rsidR="002321D5"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="002321D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0E0C76" w:rsidRPr="004017D0">
        <w:rPr>
          <w:rFonts w:asciiTheme="majorBidi" w:hAnsiTheme="majorBidi" w:cstheme="majorBidi"/>
          <w:color w:val="833C0B" w:themeColor="accent2" w:themeShade="80"/>
          <w:lang w:val="ru-RU"/>
        </w:rPr>
        <w:t>люди - не сторонние наблюдатели и не невинные жертвы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0A9C72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C497E87" w14:textId="5A9B990E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0E0C7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Когда </w:t>
      </w:r>
      <w:proofErr w:type="spellStart"/>
      <w:r w:rsidR="000E0C76"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="000E0C7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люди не испытывают к Богу неприязни, Его врагами они не являются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0E0C7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A87E1C6" w14:textId="7F963BA1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1045043" w14:textId="01515BF4" w:rsidR="000C2044" w:rsidRPr="004017D0" w:rsidRDefault="000C2044" w:rsidP="000E0C7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6. </w:t>
      </w:r>
      <w:r w:rsidR="000F64DD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Святой Дух не удаляет поврежденность и влияние греха из нашей жизни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D87E4BE" w14:textId="26924BC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_______ </w:t>
      </w:r>
      <w:r w:rsidR="000E0C76" w:rsidRPr="004017D0">
        <w:rPr>
          <w:rFonts w:asciiTheme="majorBidi" w:hAnsiTheme="majorBidi" w:cstheme="majorBidi"/>
          <w:color w:val="833C0B" w:themeColor="accent2" w:themeShade="80"/>
          <w:lang w:val="ru-RU"/>
        </w:rPr>
        <w:t>богословы согласны в том, что добрые дела людей должны быть поставлены в заслугу Богу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215F350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C820583" w14:textId="5E485F8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Мы не просто дети и наследники, - тот, кто един с Иисусом, получает статус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_________</w:t>
      </w:r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>__________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031A66B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6E3DC3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E84F4DF" w14:textId="6CA92AB6" w:rsidR="000C2044" w:rsidRPr="004017D0" w:rsidRDefault="000F64DD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ДЛЯ ПРИМЕНЕНИЯ</w:t>
      </w:r>
    </w:p>
    <w:p w14:paraId="1DB2B7E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040376F" w14:textId="54E96EDB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еще, кроме Библии, люди пытаются найти ответы на вопросы о смерти и жизни после смерти? Почему другие источники несостоятельны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B0EC2CB" w14:textId="6B49645B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Почему важно понимать, что </w:t>
      </w:r>
      <w:proofErr w:type="spellStart"/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люди – враги Бога, а не просто невинные жертвы или сторонние наблюдатели в духовном конфликте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053D4CB" w14:textId="7B7CC86F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AC70B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Почему </w:t>
      </w:r>
      <w:r w:rsidR="00077F78" w:rsidRPr="004017D0">
        <w:rPr>
          <w:rFonts w:asciiTheme="majorBidi" w:hAnsiTheme="majorBidi" w:cstheme="majorBidi"/>
          <w:color w:val="833C0B" w:themeColor="accent2" w:themeShade="80"/>
          <w:lang w:val="ru-RU"/>
        </w:rPr>
        <w:t>наше единение с Христом указывает на приход грядущего века (2 Кор 5:17)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B172AB8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2CE867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EEFC7FD" w14:textId="2570EC19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703F2BE6" w14:textId="49F6EF9A" w:rsidR="000F64DD" w:rsidRPr="004017D0" w:rsidRDefault="000F64DD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 2.2</w:t>
      </w:r>
    </w:p>
    <w:p w14:paraId="42840D77" w14:textId="77777777" w:rsidR="000F64DD" w:rsidRPr="004017D0" w:rsidRDefault="000F64DD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 2: ЖИВЫЕ И МЕРТВЫЕ</w:t>
      </w:r>
    </w:p>
    <w:p w14:paraId="6A6EB833" w14:textId="5F057242" w:rsidR="000C2044" w:rsidRPr="004017D0" w:rsidRDefault="000F64DD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РАЗДЕЛ 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Промежуточное состояние</w:t>
      </w:r>
    </w:p>
    <w:p w14:paraId="18FD812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9108045" w14:textId="4CB9C5D8" w:rsidR="000F64DD" w:rsidRPr="004017D0" w:rsidRDefault="000F64DD" w:rsidP="000F64DD">
      <w:pPr>
        <w:tabs>
          <w:tab w:val="left" w:leader="dot" w:pos="576"/>
        </w:tabs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9</w:t>
      </w:r>
    </w:p>
    <w:p w14:paraId="79159CAC" w14:textId="2E97431D" w:rsidR="000F64DD" w:rsidRPr="004017D0" w:rsidRDefault="000F64DD" w:rsidP="000F64DD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</w:rPr>
        <w:t>III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 Промежуточное состояние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11</w:t>
      </w:r>
    </w:p>
    <w:p w14:paraId="4D2868DF" w14:textId="77777777" w:rsidR="000F64DD" w:rsidRPr="004017D0" w:rsidRDefault="000F64DD" w:rsidP="000F64DD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Физическая смерть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11</w:t>
      </w:r>
    </w:p>
    <w:p w14:paraId="224C0C8E" w14:textId="77777777" w:rsidR="000F64DD" w:rsidRPr="004017D0" w:rsidRDefault="000F64DD" w:rsidP="000F64DD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Б. Души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невозрожденных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13</w:t>
      </w:r>
    </w:p>
    <w:p w14:paraId="5A8A5962" w14:textId="77777777" w:rsidR="000F64DD" w:rsidRPr="004017D0" w:rsidRDefault="000F64DD" w:rsidP="000F64DD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Души возрожденных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14</w:t>
      </w:r>
    </w:p>
    <w:p w14:paraId="0893EE7B" w14:textId="77777777" w:rsidR="000F64DD" w:rsidRPr="004017D0" w:rsidRDefault="000F64DD" w:rsidP="000F64DD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Присутствие Господа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15</w:t>
      </w:r>
    </w:p>
    <w:p w14:paraId="2E308B0C" w14:textId="77777777" w:rsidR="000F64DD" w:rsidRPr="004017D0" w:rsidRDefault="000F64DD" w:rsidP="000F64DD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Общение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16</w:t>
      </w:r>
    </w:p>
    <w:p w14:paraId="4354E31D" w14:textId="17532534" w:rsidR="000C2044" w:rsidRPr="004017D0" w:rsidRDefault="000F64DD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Совершенная святость</w:t>
      </w:r>
    </w:p>
    <w:p w14:paraId="2A99990B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1303D16" w14:textId="0E553143" w:rsidR="000C2044" w:rsidRPr="004017D0" w:rsidRDefault="000F64DD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ВОПРОСЫ:</w:t>
      </w:r>
    </w:p>
    <w:p w14:paraId="02A43E4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1F5CFA1" w14:textId="381F3CB2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077F78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Промежуточное состояние начинается с ______ и заканчивается со _______ Христа.</w:t>
      </w:r>
    </w:p>
    <w:p w14:paraId="7E2B4946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BEBC949" w14:textId="667BC1CF" w:rsidR="000C2044" w:rsidRPr="004017D0" w:rsidRDefault="000C2044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Верно или неверно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Наши тела после смерти остаются на земле, поэтому не столь важно, что с ними происходит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да, или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3C1D167" w14:textId="34C7216E" w:rsidR="000C2044" w:rsidRPr="004017D0" w:rsidRDefault="000C2044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Продолжает ли существовать душа после смерти тела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2F4D965" w14:textId="3BF94FEB" w:rsidR="000C2044" w:rsidRPr="004017D0" w:rsidRDefault="000C2044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 каком тексте Библии наиболее ясно говорится о том, что переживают души </w:t>
      </w:r>
      <w:proofErr w:type="spellStart"/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невозрожденных</w:t>
      </w:r>
      <w:proofErr w:type="spellEnd"/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людей в промежуточном состоянии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A3553EB" w14:textId="5C9FD1DB" w:rsidR="000C2044" w:rsidRPr="004017D0" w:rsidRDefault="000C2044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Согласно Евангелию от Луки -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23:43,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Иисус обещал раскаявшемуся разбойнику, что он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_______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будет с Иисусом в раю.</w:t>
      </w:r>
    </w:p>
    <w:p w14:paraId="6AE15A60" w14:textId="68155389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787546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Кого включает выражение «в могиле»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255066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B37AAE2" w14:textId="66F44B3F" w:rsidR="000C2044" w:rsidRPr="004017D0" w:rsidRDefault="000C2044" w:rsidP="0078754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787546" w:rsidRPr="004017D0">
        <w:rPr>
          <w:rFonts w:asciiTheme="majorBidi" w:hAnsiTheme="majorBidi" w:cstheme="majorBidi"/>
          <w:color w:val="833C0B" w:themeColor="accent2" w:themeShade="80"/>
          <w:lang w:val="ru-RU"/>
        </w:rPr>
        <w:t>В каких местах Писания сказано о том, что души возрожденных в промежуточном состоянии имеют общение друг с другом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1A34749" w14:textId="6C34AF13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8.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Когда возрожденные люди утрачивают способность грешить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FF2BBA6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E159A29" w14:textId="36D4B664" w:rsidR="000C2044" w:rsidRPr="004017D0" w:rsidRDefault="000F64DD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5DC7DBF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A9EC8C6" w14:textId="7ADD5F9A" w:rsidR="000C2044" w:rsidRPr="004017D0" w:rsidRDefault="000C2044" w:rsidP="000F64D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0F64DD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некоторые христиане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(</w:t>
      </w:r>
      <w:r w:rsidR="000F64DD" w:rsidRPr="004017D0">
        <w:rPr>
          <w:rFonts w:asciiTheme="majorBidi" w:hAnsiTheme="majorBidi" w:cstheme="majorBidi"/>
          <w:color w:val="833C0B" w:themeColor="accent2" w:themeShade="80"/>
          <w:lang w:val="ru-RU"/>
        </w:rPr>
        <w:t>возрожденные Святым Духом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) </w:t>
      </w:r>
      <w:r w:rsidR="000F64DD" w:rsidRPr="004017D0">
        <w:rPr>
          <w:rFonts w:asciiTheme="majorBidi" w:hAnsiTheme="majorBidi" w:cstheme="majorBidi"/>
          <w:color w:val="833C0B" w:themeColor="accent2" w:themeShade="80"/>
          <w:lang w:val="ru-RU"/>
        </w:rPr>
        <w:t>боятся физической смерти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889071C" w14:textId="344ECD90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происходящее с нашими телами после смерти имеет значение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E30D432" w14:textId="122A63FB" w:rsidR="00787546" w:rsidRPr="004017D0" w:rsidRDefault="0078754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Почему наше освобождение от поврежденности грехом и его влияния происходит с физической смертью?</w:t>
      </w:r>
    </w:p>
    <w:p w14:paraId="09617DF9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C2A5FD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00AAD52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18C9587" w14:textId="1A2418A1" w:rsidR="008D09F5" w:rsidRPr="004017D0" w:rsidRDefault="008D09F5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 2.3</w:t>
      </w:r>
    </w:p>
    <w:p w14:paraId="29512CD1" w14:textId="77777777" w:rsidR="008D09F5" w:rsidRPr="004017D0" w:rsidRDefault="008D09F5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 2: ЖИВЫЕ И МЕРТВЫЕ</w:t>
      </w:r>
    </w:p>
    <w:p w14:paraId="2A31206C" w14:textId="295BDCD2" w:rsidR="008D09F5" w:rsidRPr="004017D0" w:rsidRDefault="008D09F5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РАЗДЕЛ 3: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Конечное состояние</w:t>
      </w:r>
    </w:p>
    <w:p w14:paraId="39B5A88D" w14:textId="77777777" w:rsidR="008D09F5" w:rsidRPr="004017D0" w:rsidRDefault="008D09F5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4E1F05B" w14:textId="090FF07C" w:rsidR="000C2044" w:rsidRPr="004017D0" w:rsidRDefault="008D09F5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7DDE24CF" w14:textId="0667413C" w:rsidR="008D09F5" w:rsidRPr="004017D0" w:rsidRDefault="008D09F5" w:rsidP="008D09F5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</w:rPr>
        <w:t>III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 Конечное состояние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18</w:t>
      </w:r>
    </w:p>
    <w:p w14:paraId="4E370A91" w14:textId="77777777" w:rsidR="008D09F5" w:rsidRPr="004017D0" w:rsidRDefault="008D09F5" w:rsidP="008D09F5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Физическое воскресение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19</w:t>
      </w:r>
    </w:p>
    <w:p w14:paraId="309D2FC6" w14:textId="77777777" w:rsidR="008D09F5" w:rsidRPr="004017D0" w:rsidRDefault="008D09F5" w:rsidP="008D09F5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20</w:t>
      </w:r>
    </w:p>
    <w:p w14:paraId="193E8344" w14:textId="77777777" w:rsidR="008D09F5" w:rsidRPr="004017D0" w:rsidRDefault="008D09F5" w:rsidP="008D09F5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Возрожденные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23</w:t>
      </w:r>
    </w:p>
    <w:p w14:paraId="0E3E945C" w14:textId="77777777" w:rsidR="008D09F5" w:rsidRPr="004017D0" w:rsidRDefault="008D09F5" w:rsidP="008D09F5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Совершенное тело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23</w:t>
      </w:r>
    </w:p>
    <w:p w14:paraId="11CE39EF" w14:textId="77777777" w:rsidR="008D09F5" w:rsidRPr="004017D0" w:rsidRDefault="008D09F5" w:rsidP="008D09F5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Новое небо и новая земля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25</w:t>
      </w:r>
    </w:p>
    <w:p w14:paraId="2F913541" w14:textId="77777777" w:rsidR="008D09F5" w:rsidRPr="004017D0" w:rsidRDefault="008D09F5" w:rsidP="008D09F5">
      <w:pPr>
        <w:tabs>
          <w:tab w:val="left" w:leader="dot" w:pos="576"/>
        </w:tabs>
        <w:ind w:left="108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Награда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25</w:t>
      </w:r>
    </w:p>
    <w:p w14:paraId="37F20AC5" w14:textId="70B4D7A0" w:rsidR="000C2044" w:rsidRPr="004017D0" w:rsidRDefault="008D09F5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proofErr w:type="spellStart"/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Заключеие</w:t>
      </w:r>
      <w:proofErr w:type="spellEnd"/>
    </w:p>
    <w:p w14:paraId="5B94044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873FF8A" w14:textId="499E6EEE" w:rsidR="000C2044" w:rsidRPr="004017D0" w:rsidRDefault="008D09F5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ВОПРОСЫ:</w:t>
      </w:r>
    </w:p>
    <w:p w14:paraId="751F275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D9A44C7" w14:textId="050C03A6" w:rsidR="000C2044" w:rsidRPr="004017D0" w:rsidRDefault="000C2044" w:rsidP="008D09F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>Кто будет воскрешен при Всеобщем воскресении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24D5078" w14:textId="497D6E60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Какой текст Ветхого Завета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(</w:t>
      </w:r>
      <w:r w:rsidR="00787546" w:rsidRPr="004017D0">
        <w:rPr>
          <w:rFonts w:asciiTheme="majorBidi" w:hAnsiTheme="majorBidi" w:cstheme="majorBidi"/>
          <w:color w:val="833C0B" w:themeColor="accent2" w:themeShade="80"/>
          <w:lang w:val="ru-RU"/>
        </w:rPr>
        <w:t>из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урок</w:t>
      </w:r>
      <w:r w:rsidR="00787546" w:rsidRPr="004017D0">
        <w:rPr>
          <w:rFonts w:asciiTheme="majorBidi" w:hAnsiTheme="majorBidi" w:cstheme="majorBidi"/>
          <w:color w:val="833C0B" w:themeColor="accent2" w:themeShade="80"/>
          <w:lang w:val="ru-RU"/>
        </w:rPr>
        <w:t>а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)</w:t>
      </w:r>
      <w:r w:rsidR="008D09F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указывает на общее воскресение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B15050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06FAE80" w14:textId="55121E9D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3D2BBC" w:rsidRPr="004017D0">
        <w:rPr>
          <w:rFonts w:asciiTheme="majorBidi" w:hAnsiTheme="majorBidi" w:cstheme="majorBidi"/>
          <w:color w:val="833C0B" w:themeColor="accent2" w:themeShade="80"/>
          <w:lang w:val="ru-RU"/>
        </w:rPr>
        <w:t>В Писании «ад» называется разными словами. На какие 2 категории их можно разделить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78611C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2829D3C" w14:textId="7B858D52" w:rsidR="000C2044" w:rsidRPr="004017D0" w:rsidRDefault="000C2044" w:rsidP="00694EA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3D2BBC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Бог присутствует не как милостивый Спаситель, но как справедливый Судья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7D702A7" w14:textId="72637151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2A09A1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Когда наши тела будут обновлены и достигнут совершенства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E8DA42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AE00E37" w14:textId="3F067C7B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94423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 считает </w:t>
      </w:r>
      <w:r w:rsidR="00944230" w:rsidRPr="004017D0">
        <w:rPr>
          <w:rFonts w:asciiTheme="majorBidi" w:hAnsiTheme="majorBidi" w:cstheme="majorBidi"/>
          <w:color w:val="833C0B" w:themeColor="accent2" w:themeShade="80"/>
        </w:rPr>
        <w:t>Dr</w:t>
      </w:r>
      <w:r w:rsidR="0094423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944230" w:rsidRPr="004017D0">
        <w:rPr>
          <w:rFonts w:asciiTheme="majorBidi" w:hAnsiTheme="majorBidi" w:cstheme="majorBidi"/>
          <w:color w:val="833C0B" w:themeColor="accent2" w:themeShade="80"/>
        </w:rPr>
        <w:t>Alcorn</w:t>
      </w:r>
      <w:r w:rsidR="00944230" w:rsidRPr="004017D0">
        <w:rPr>
          <w:rFonts w:asciiTheme="majorBidi" w:hAnsiTheme="majorBidi" w:cstheme="majorBidi"/>
          <w:color w:val="833C0B" w:themeColor="accent2" w:themeShade="80"/>
          <w:lang w:val="ru-RU"/>
        </w:rPr>
        <w:t>, промежуточное состояние — это состояние между раем и адом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408E32D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A413A4C" w14:textId="38D979DB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944230" w:rsidRPr="004017D0">
        <w:rPr>
          <w:rFonts w:asciiTheme="majorBidi" w:hAnsiTheme="majorBidi" w:cstheme="majorBidi"/>
          <w:color w:val="833C0B" w:themeColor="accent2" w:themeShade="80"/>
          <w:lang w:val="ru-RU"/>
        </w:rPr>
        <w:t>На новом небе и __________ проклятие будет с творения снято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2366476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5CF2E4A" w14:textId="5C5D3EDE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944230" w:rsidRPr="004017D0">
        <w:rPr>
          <w:rFonts w:asciiTheme="majorBidi" w:hAnsiTheme="majorBidi" w:cstheme="majorBidi"/>
          <w:color w:val="833C0B" w:themeColor="accent2" w:themeShade="80"/>
          <w:lang w:val="ru-RU"/>
        </w:rPr>
        <w:t>За что</w:t>
      </w:r>
      <w:r w:rsidR="001362F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возрожденные получат награду в окончательном состоянии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82F92D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4221B26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B786C1A" w14:textId="70C1DB0A" w:rsidR="000C2044" w:rsidRPr="004017D0" w:rsidRDefault="005C3DF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35D7FF7B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8CBE812" w14:textId="15691A0F" w:rsidR="000C2044" w:rsidRPr="004017D0" w:rsidRDefault="000C2044" w:rsidP="001362F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1. 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>В современном мире учение об аде непопулярно. Почему христиане не могут отказаться от этого важного учения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491F0F5" w14:textId="071FDFBC" w:rsidR="000C2044" w:rsidRPr="004017D0" w:rsidRDefault="000C2044" w:rsidP="001362F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4F4436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shd w:val="clear" w:color="auto" w:fill="FFFFFF"/>
          <w:lang w:val="ru-RU"/>
        </w:rPr>
        <w:t xml:space="preserve">Когда мы умрем, </w:t>
      </w:r>
      <w:r w:rsidR="001362F4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shd w:val="clear" w:color="auto" w:fill="FFFFFF"/>
          <w:lang w:val="ru-RU"/>
        </w:rPr>
        <w:t xml:space="preserve">перестанут ли </w:t>
      </w:r>
      <w:r w:rsidR="004F4436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shd w:val="clear" w:color="auto" w:fill="FFFFFF"/>
          <w:lang w:val="ru-RU"/>
        </w:rPr>
        <w:t>наши тела быть частью нашей сущности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DD5D658" w14:textId="19433843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5C3DFA" w:rsidRPr="004017D0">
        <w:rPr>
          <w:rFonts w:asciiTheme="majorBidi" w:hAnsiTheme="majorBidi" w:cstheme="majorBidi"/>
          <w:color w:val="833C0B" w:themeColor="accent2" w:themeShade="80"/>
          <w:lang w:val="ru-RU"/>
        </w:rPr>
        <w:t>Чем «новые небеса и новая земля» отличаются от «небес»/ рая?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</w:p>
    <w:p w14:paraId="0F8CEB0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C21252A" w14:textId="72CF28D8" w:rsidR="000C2044" w:rsidRPr="004017D0" w:rsidRDefault="000C2044" w:rsidP="004F44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Смотрите Форум 2 (к серии Эсхатология) </w:t>
      </w:r>
      <w:hyperlink r:id="rId5" w:history="1">
        <w:r w:rsidR="004F4436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http://r.thirdmill.org/seminary/lesson.asp/vs/ESC/ln/2/df/y</w:t>
        </w:r>
      </w:hyperlink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Преподаватели отвечают на вопрос: «</w:t>
      </w:r>
      <w:r w:rsidR="004F4436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shd w:val="clear" w:color="auto" w:fill="FFFFFF"/>
          <w:lang w:val="ru-RU"/>
        </w:rPr>
        <w:t>Справедливо ли, что за грех Адама Бог наказывает все человечество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»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>Согласны ли вы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E9B89E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00583D7" w14:textId="599E73D5" w:rsidR="000C2044" w:rsidRPr="004017D0" w:rsidRDefault="000C2044" w:rsidP="004F44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Смотрите Форум 2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hyperlink r:id="rId6" w:history="1">
        <w:r w:rsidR="004F4436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http://r.thirdmill.org/seminary/lesson.asp/vs/ESC/ln/2/df/y</w:t>
        </w:r>
      </w:hyperlink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.  Преподаватели отвечают на вопрос: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>«</w:t>
      </w:r>
      <w:r w:rsidR="00694EA2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shd w:val="clear" w:color="auto" w:fill="FFFFFF"/>
          <w:lang w:val="ru-RU"/>
        </w:rPr>
        <w:t>Почему христиане сегодня должны верить в существование ада?»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Какой ответ вы считаете наиболее убедительным? Почему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E9F6F5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57EA109" w14:textId="70FD1ACA" w:rsidR="000C2044" w:rsidRPr="004017D0" w:rsidRDefault="000C2044" w:rsidP="00694EA2">
      <w:pPr>
        <w:rPr>
          <w:rFonts w:asciiTheme="majorBidi" w:hAnsiTheme="majorBidi" w:cstheme="majorBidi"/>
          <w:color w:val="833C0B" w:themeColor="accent2" w:themeShade="80"/>
          <w:sz w:val="21"/>
          <w:szCs w:val="21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Смотрите Форум 2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hyperlink r:id="rId7" w:history="1">
        <w:r w:rsidR="004F4436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http://r.thirdmill.org/seminary/lesson.asp/vs/ESC/ln/2/df/y</w:t>
        </w:r>
      </w:hyperlink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.  Преподаватели отвечают на вопрос: «</w:t>
      </w:r>
      <w:r w:rsidR="00694EA2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lang w:val="ru-RU"/>
        </w:rPr>
        <w:t>Как может любящий Бог посылать кого-нибудь, пусть даже Своих противников, на вечные муки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Полезен ли вам материал форума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5F4D4D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C95748C" w14:textId="40B1467F" w:rsidR="000C2044" w:rsidRPr="004017D0" w:rsidRDefault="000C2044" w:rsidP="004F44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4F4436"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shd w:val="clear" w:color="auto" w:fill="FFFFFF"/>
          <w:lang w:val="ru-RU"/>
        </w:rPr>
        <w:t>Почему повествование о телесном воскресении Христа является неотъемлемой частью Благой вести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(см. Форум 2 </w:t>
      </w:r>
      <w:hyperlink r:id="rId8" w:history="1">
        <w:r w:rsidR="004F4436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http://r.thirdmill.org/seminary/lesson.asp/vs/ESC/ln/2/df/y</w:t>
        </w:r>
      </w:hyperlink>
      <w:r w:rsidR="004F44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)</w:t>
      </w:r>
    </w:p>
    <w:p w14:paraId="3CA50D28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2F67965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49BE49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4B9C767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C790992" w14:textId="07C0B7DE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3.1</w:t>
      </w:r>
    </w:p>
    <w:p w14:paraId="5A71002D" w14:textId="6A775E68" w:rsidR="000C2044" w:rsidRPr="004017D0" w:rsidRDefault="001362F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ПРИШЕСТВИЕ ЦАРЯ</w:t>
      </w:r>
    </w:p>
    <w:p w14:paraId="3C20ABE5" w14:textId="1F6A7A77" w:rsidR="000C2044" w:rsidRPr="004017D0" w:rsidRDefault="001362F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Возвращение Христа</w:t>
      </w:r>
    </w:p>
    <w:p w14:paraId="61EE43C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1691FEE" w14:textId="075A7BF8" w:rsidR="000C2044" w:rsidRPr="004017D0" w:rsidRDefault="001362F4" w:rsidP="00615E3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6CB0A4D1" w14:textId="77777777" w:rsidR="001362F4" w:rsidRPr="004017D0" w:rsidRDefault="000C2044" w:rsidP="001362F4">
      <w:pPr>
        <w:tabs>
          <w:tab w:val="left" w:pos="540"/>
          <w:tab w:val="left" w:pos="576"/>
          <w:tab w:val="left" w:leader="dot" w:pos="7920"/>
        </w:tabs>
        <w:spacing w:before="120"/>
        <w:ind w:left="36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I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1362F4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Введение</w:t>
      </w:r>
      <w:r w:rsidR="001362F4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</w:t>
      </w:r>
    </w:p>
    <w:p w14:paraId="4FAFC529" w14:textId="22C0724F" w:rsidR="001362F4" w:rsidRPr="004017D0" w:rsidRDefault="001362F4" w:rsidP="001362F4">
      <w:pPr>
        <w:tabs>
          <w:tab w:val="left" w:pos="540"/>
          <w:tab w:val="left" w:pos="576"/>
          <w:tab w:val="left" w:leader="dot" w:pos="7920"/>
        </w:tabs>
        <w:spacing w:before="120"/>
        <w:ind w:left="36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</w:rPr>
        <w:t>II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 Возвращение Христа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</w:t>
      </w:r>
    </w:p>
    <w:p w14:paraId="252B8AA4" w14:textId="77777777" w:rsidR="001362F4" w:rsidRPr="004017D0" w:rsidRDefault="001362F4" w:rsidP="001362F4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Необходимость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</w:t>
      </w:r>
    </w:p>
    <w:p w14:paraId="127279C4" w14:textId="77777777" w:rsidR="001362F4" w:rsidRPr="004017D0" w:rsidRDefault="001362F4" w:rsidP="001362F4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Наследник Авраама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3</w:t>
      </w:r>
    </w:p>
    <w:p w14:paraId="4CB612EB" w14:textId="77777777" w:rsidR="001362F4" w:rsidRPr="004017D0" w:rsidRDefault="001362F4" w:rsidP="001362F4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Наследник Давида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</w:t>
      </w:r>
    </w:p>
    <w:p w14:paraId="00009C7D" w14:textId="77777777" w:rsidR="001362F4" w:rsidRPr="004017D0" w:rsidRDefault="001362F4" w:rsidP="001362F4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Б. Способ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5</w:t>
      </w:r>
    </w:p>
    <w:p w14:paraId="32801617" w14:textId="77777777" w:rsidR="001362F4" w:rsidRPr="004017D0" w:rsidRDefault="001362F4" w:rsidP="001362F4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Лично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6</w:t>
      </w:r>
    </w:p>
    <w:p w14:paraId="76DC5069" w14:textId="77777777" w:rsidR="001362F4" w:rsidRPr="004017D0" w:rsidRDefault="001362F4" w:rsidP="001362F4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Телесно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7</w:t>
      </w:r>
    </w:p>
    <w:p w14:paraId="7D05D4E3" w14:textId="77777777" w:rsidR="001362F4" w:rsidRPr="004017D0" w:rsidRDefault="001362F4" w:rsidP="001362F4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Видимо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7</w:t>
      </w:r>
    </w:p>
    <w:p w14:paraId="00407B02" w14:textId="4BEDF8F8" w:rsidR="000C2044" w:rsidRPr="004017D0" w:rsidRDefault="001362F4" w:rsidP="001362F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4. Победоносно</w:t>
      </w:r>
    </w:p>
    <w:p w14:paraId="03752BBF" w14:textId="77777777" w:rsidR="001362F4" w:rsidRPr="004017D0" w:rsidRDefault="001362F4" w:rsidP="001362F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4BB9EA5" w14:textId="6FC93A61" w:rsidR="000C2044" w:rsidRPr="004017D0" w:rsidRDefault="00336FB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</w:t>
      </w:r>
    </w:p>
    <w:p w14:paraId="6CC1EC2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FDAF1F9" w14:textId="6019BFD0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815D97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в Новом Завете говорится о Втором пришествии Христа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613BCC2" w14:textId="2E5A0221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815D97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Какие два аспекта содержал завет Бога с Авраамом – Бытие, главы 15 и 17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6907EB4" w14:textId="02C10276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9E692A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Исаак, сын Авраама, служит прообразом Христа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707ED3E" w14:textId="10BCAEA5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4. </w:t>
      </w:r>
      <w:r w:rsidR="00815D97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в настоящее время находится престол Иисуса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563B867" w14:textId="1B549A18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6462B9" w:rsidRPr="004017D0">
        <w:rPr>
          <w:rFonts w:asciiTheme="majorBidi" w:hAnsiTheme="majorBidi" w:cstheme="majorBidi"/>
          <w:color w:val="833C0B" w:themeColor="accent2" w:themeShade="80"/>
          <w:lang w:val="ru-RU"/>
        </w:rPr>
        <w:t>Согласно Евангелию от Матфея 28 и книге Деяний 1 эсхатологический труд Иисуса завершен. 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E391A65" w14:textId="2B9D7FDE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6462B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Для того, чтобы исполнить обетования Аврааму и Давиду, Иисус должен вернуться на землю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_________.</w:t>
      </w:r>
    </w:p>
    <w:p w14:paraId="7079BA17" w14:textId="3CC5C14A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815D97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Кто сможет видеть Второе пришествие Христа?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815D97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Кому оно будет видимо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8E4F919" w14:textId="201645A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7B4D31" w:rsidRPr="004017D0">
        <w:rPr>
          <w:rFonts w:asciiTheme="majorBidi" w:hAnsiTheme="majorBidi" w:cstheme="majorBidi"/>
          <w:color w:val="833C0B" w:themeColor="accent2" w:themeShade="80"/>
          <w:lang w:val="ru-RU"/>
        </w:rPr>
        <w:t>Самоуничижение Христи (</w:t>
      </w:r>
      <w:r w:rsidR="007B4D31" w:rsidRPr="004017D0">
        <w:rPr>
          <w:rFonts w:asciiTheme="majorBidi" w:hAnsiTheme="majorBidi" w:cstheme="majorBidi"/>
          <w:color w:val="833C0B" w:themeColor="accent2" w:themeShade="80"/>
        </w:rPr>
        <w:t>kenosis</w:t>
      </w:r>
      <w:r w:rsidR="007B4D31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) состояло в ________ Его славы, через вочеловечение </w:t>
      </w:r>
      <w:r w:rsidR="007B4D31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вплоть до вольного принятия Им крестного страдания и смерти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71D4598C" w14:textId="22192853" w:rsidR="004F4436" w:rsidRPr="004017D0" w:rsidRDefault="004F4436" w:rsidP="004F4436">
      <w:pPr>
        <w:rPr>
          <w:rFonts w:asciiTheme="majorBidi" w:hAnsiTheme="majorBidi" w:cstheme="majorBidi"/>
          <w:color w:val="833C0B" w:themeColor="accent2" w:themeShade="80"/>
          <w:sz w:val="21"/>
          <w:szCs w:val="21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lang w:val="ru-RU"/>
        </w:rPr>
        <w:t>9. На чем сходятся все христиане в вопросах Второго пришествия Христа и Тысячелетнего царства?</w:t>
      </w:r>
    </w:p>
    <w:p w14:paraId="3F9E5005" w14:textId="77777777" w:rsidR="004F4436" w:rsidRPr="004017D0" w:rsidRDefault="004F443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FA42A9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803EF27" w14:textId="66F30827" w:rsidR="000C2044" w:rsidRPr="004017D0" w:rsidRDefault="00336FB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59FA796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1955863" w14:textId="5A754A3D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Довольны ли вы своей жизнью на земле или нет? 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F420CF4" w14:textId="04854F5C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7B4D31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любящий и благой Бог велел Аврааму принести в жертву Исаака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3F7C103" w14:textId="3A2CB3C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Молитесь ли вы о грядущем возвращении Христа во плоти, ожидаете ли вы с нетерпением этого Второго пришествия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C38500B" w14:textId="318DFEC2" w:rsidR="004F4436" w:rsidRPr="004017D0" w:rsidRDefault="004F4436" w:rsidP="004F4436">
      <w:pPr>
        <w:rPr>
          <w:rFonts w:asciiTheme="majorBidi" w:hAnsiTheme="majorBidi" w:cstheme="majorBidi"/>
          <w:color w:val="833C0B" w:themeColor="accent2" w:themeShade="80"/>
          <w:sz w:val="21"/>
          <w:szCs w:val="21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4. См. Форум к уроку 3. Преподаватели отвечают на вопрос: «</w:t>
      </w:r>
      <w:r w:rsidRPr="004017D0">
        <w:rPr>
          <w:rFonts w:asciiTheme="majorBidi" w:hAnsiTheme="majorBidi" w:cstheme="majorBidi"/>
          <w:color w:val="833C0B" w:themeColor="accent2" w:themeShade="80"/>
          <w:sz w:val="21"/>
          <w:szCs w:val="21"/>
          <w:lang w:val="ru-RU"/>
        </w:rPr>
        <w:t xml:space="preserve">Как толковать тексты, в которых предсказано то, что произойдет перед возвращением Христа?» </w:t>
      </w:r>
      <w:hyperlink r:id="rId9" w:history="1">
        <w:r w:rsidRPr="004017D0">
          <w:rPr>
            <w:rStyle w:val="Hyperlink"/>
            <w:rFonts w:asciiTheme="majorBidi" w:hAnsiTheme="majorBidi" w:cstheme="majorBidi"/>
            <w:color w:val="833C0B" w:themeColor="accent2" w:themeShade="80"/>
            <w:sz w:val="21"/>
            <w:szCs w:val="21"/>
          </w:rPr>
          <w:t>http://r.thirdmill.org/seminary/lesson.asp/vs/ESC/ln/3/df/y</w:t>
        </w:r>
      </w:hyperlink>
    </w:p>
    <w:p w14:paraId="044AE6A8" w14:textId="77777777" w:rsidR="004F4436" w:rsidRPr="004017D0" w:rsidRDefault="004F4436" w:rsidP="004F4436">
      <w:pPr>
        <w:rPr>
          <w:rFonts w:asciiTheme="majorBidi" w:hAnsiTheme="majorBidi" w:cstheme="majorBidi"/>
          <w:color w:val="833C0B" w:themeColor="accent2" w:themeShade="80"/>
          <w:sz w:val="21"/>
          <w:szCs w:val="21"/>
        </w:rPr>
      </w:pPr>
    </w:p>
    <w:p w14:paraId="5FFA6310" w14:textId="57639C32" w:rsidR="004F4436" w:rsidRPr="004017D0" w:rsidRDefault="004F4436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37B2553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4F7B6C4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CF4D493" w14:textId="35BBC7AE" w:rsidR="000C2044" w:rsidRPr="004017D0" w:rsidRDefault="00170CD3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3.2</w:t>
      </w:r>
    </w:p>
    <w:p w14:paraId="678BF8DF" w14:textId="43943E22" w:rsidR="000C2044" w:rsidRPr="004017D0" w:rsidRDefault="00EE0BD2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ПРИШЕСТВИЕ ЦАРЯ</w:t>
      </w:r>
    </w:p>
    <w:p w14:paraId="7FD76B4F" w14:textId="4F8CD30A" w:rsidR="000C2044" w:rsidRPr="004017D0" w:rsidRDefault="00EE0BD2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Признаки последнего времени</w:t>
      </w:r>
    </w:p>
    <w:p w14:paraId="61353B0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B4B9AC9" w14:textId="18BE3C76" w:rsidR="000C2044" w:rsidRPr="004017D0" w:rsidRDefault="00EE0BD2" w:rsidP="00615E3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5A711254" w14:textId="77777777" w:rsidR="00EE0BD2" w:rsidRPr="004017D0" w:rsidRDefault="000C2044" w:rsidP="00EE0BD2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II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EE0BD2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Признаки последнего времени</w:t>
      </w:r>
      <w:r w:rsidR="00EE0BD2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10</w:t>
      </w:r>
    </w:p>
    <w:p w14:paraId="3ED8F616" w14:textId="77777777" w:rsidR="00EE0BD2" w:rsidRPr="004017D0" w:rsidRDefault="00EE0BD2" w:rsidP="00EE0BD2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Тайна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10</w:t>
      </w:r>
    </w:p>
    <w:p w14:paraId="24657991" w14:textId="77777777" w:rsidR="00EE0BD2" w:rsidRPr="004017D0" w:rsidRDefault="00EE0BD2" w:rsidP="00EE0BD2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Б. Предзнаменования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11</w:t>
      </w:r>
    </w:p>
    <w:p w14:paraId="63F585C4" w14:textId="77777777" w:rsidR="00EE0BD2" w:rsidRPr="004017D0" w:rsidRDefault="00EE0BD2" w:rsidP="00EE0BD2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Противление бесовских сил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11</w:t>
      </w:r>
    </w:p>
    <w:p w14:paraId="5D19A517" w14:textId="77777777" w:rsidR="00EE0BD2" w:rsidRPr="004017D0" w:rsidRDefault="00EE0BD2" w:rsidP="00EE0BD2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Противление людей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12</w:t>
      </w:r>
    </w:p>
    <w:p w14:paraId="3BDF4AFB" w14:textId="77777777" w:rsidR="00EE0BD2" w:rsidRPr="004017D0" w:rsidRDefault="00EE0BD2" w:rsidP="00EE0BD2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Успешное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благовестие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во всем мире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13</w:t>
      </w:r>
    </w:p>
    <w:p w14:paraId="2EE23087" w14:textId="106822E4" w:rsidR="000C2044" w:rsidRPr="004017D0" w:rsidRDefault="00EE0BD2" w:rsidP="00EE0BD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Толкования предзнаменований</w:t>
      </w:r>
    </w:p>
    <w:p w14:paraId="060F3CCB" w14:textId="77777777" w:rsidR="00EE0BD2" w:rsidRPr="004017D0" w:rsidRDefault="00EE0BD2" w:rsidP="00EE0BD2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66C6989" w14:textId="5F070FC2" w:rsidR="000C2044" w:rsidRPr="004017D0" w:rsidRDefault="00336FB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</w:t>
      </w:r>
    </w:p>
    <w:p w14:paraId="781972F9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8940A02" w14:textId="71B0E620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Назовите три этапа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эсхатона</w:t>
      </w:r>
      <w:proofErr w:type="spellEnd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0250A787" w14:textId="12F493A6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Иисус не назвал ученикам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точную дату Своего Второго пришествия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B378D6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B7F5C16" w14:textId="7384A752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3E2654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Как горшечник может переделать сосуд, так Бог волен исполнить пророчество как Ему угодно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3E2654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D8C43F9" w14:textId="513E3B23" w:rsidR="000C2044" w:rsidRPr="004017D0" w:rsidRDefault="000C2044" w:rsidP="003E265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C12AAB" w:rsidRPr="004017D0">
        <w:rPr>
          <w:rFonts w:asciiTheme="majorBidi" w:hAnsiTheme="majorBidi" w:cstheme="majorBidi"/>
          <w:color w:val="833C0B" w:themeColor="accent2" w:themeShade="80"/>
          <w:lang w:val="ru-RU"/>
        </w:rPr>
        <w:t>Откуда выйдут два зверя, упомянутые в книге Откровение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2046ECC" w14:textId="16DE3EBE" w:rsidR="000C2044" w:rsidRPr="004017D0" w:rsidRDefault="000C2044" w:rsidP="00B3423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5. </w:t>
      </w:r>
      <w:r w:rsidR="00C12AA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 ком сказано во 2 </w:t>
      </w:r>
      <w:proofErr w:type="spellStart"/>
      <w:r w:rsidR="00C12AAB" w:rsidRPr="004017D0">
        <w:rPr>
          <w:rFonts w:asciiTheme="majorBidi" w:hAnsiTheme="majorBidi" w:cstheme="majorBidi"/>
          <w:color w:val="833C0B" w:themeColor="accent2" w:themeShade="80"/>
          <w:lang w:val="ru-RU"/>
        </w:rPr>
        <w:t>Фессалоникийцам</w:t>
      </w:r>
      <w:proofErr w:type="spellEnd"/>
      <w:r w:rsidR="00C12AAB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2:1-10, что </w:t>
      </w:r>
      <w:r w:rsidR="00B3423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его </w:t>
      </w:r>
      <w:r w:rsidR="00B3423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пришествие, по действию сатаны, будет со всякою силою и знамениями и чудесами ложными</w:t>
      </w:r>
      <w:r w:rsidR="00B3423F" w:rsidRPr="004017D0">
        <w:rPr>
          <w:rFonts w:asciiTheme="majorBidi" w:hAnsiTheme="majorBidi" w:cstheme="majorBidi"/>
          <w:color w:val="833C0B" w:themeColor="accent2" w:themeShade="80"/>
          <w:lang w:val="ru-RU"/>
        </w:rPr>
        <w:t>», и он провозгласит себя богом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3C3CFEA" w14:textId="75D22594" w:rsidR="000C2044" w:rsidRPr="004017D0" w:rsidRDefault="000C2044" w:rsidP="00E004E6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A4060E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означают белые одежды и пальмовые ветви в тексте кн. Откровение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7:9?</w:t>
      </w:r>
    </w:p>
    <w:p w14:paraId="5F464F77" w14:textId="37A86162" w:rsidR="000C2044" w:rsidRPr="004017D0" w:rsidRDefault="000C2044" w:rsidP="00E004E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С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какой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точки зрения предзнаменования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пришествия Христа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уже были в прошлом и не повторятся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E8D31FC" w14:textId="4A493B9F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Какой подход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ассоциирует предзнаменования возвращения Христа с общими идеями и принципами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6811328" w14:textId="13A7D410" w:rsidR="00E004E6" w:rsidRPr="004017D0" w:rsidRDefault="00E004E6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9. Как нужно воспринимать используемые христианами подходы к толкованию? </w:t>
      </w:r>
    </w:p>
    <w:p w14:paraId="287F27A1" w14:textId="56437911" w:rsidR="00E004E6" w:rsidRPr="004017D0" w:rsidRDefault="00E004E6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10. </w:t>
      </w:r>
      <w:r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Все 4 используемых христианами подхода имеют свои сильные и слабые стороны</w:t>
      </w:r>
      <w:r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, - почему да, почему нет?</w:t>
      </w:r>
    </w:p>
    <w:p w14:paraId="79C34D9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4855B4C" w14:textId="3AA2D20E" w:rsidR="000C2044" w:rsidRPr="004017D0" w:rsidRDefault="00336FB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1B0C55B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9D5C49C" w14:textId="48323C89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 вы думаете,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было бы это </w:t>
      </w:r>
      <w:r w:rsidR="00C23F1A" w:rsidRPr="004017D0">
        <w:rPr>
          <w:rFonts w:asciiTheme="majorBidi" w:hAnsiTheme="majorBidi" w:cstheme="majorBidi"/>
          <w:color w:val="833C0B" w:themeColor="accent2" w:themeShade="80"/>
          <w:lang w:val="ru-RU"/>
        </w:rPr>
        <w:t>хорошо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, если б Иисус назвал Апостолам точную дату Второго Пришествия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8E46AFC" w14:textId="0591B77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Чем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в каждом конкретном случае должен определяться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 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наш выбор</w:t>
      </w:r>
      <w:r w:rsidR="00E004E6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 подхода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A9597F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7F2E29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4BEAFC1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0D4E9C7" w14:textId="6A86FDCC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3.3</w:t>
      </w:r>
    </w:p>
    <w:p w14:paraId="5319235A" w14:textId="7D6C173A" w:rsidR="000C2044" w:rsidRPr="004017D0" w:rsidRDefault="005F67FE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ПРИШЕСТВИЕ ЦАРЯ</w:t>
      </w:r>
    </w:p>
    <w:p w14:paraId="066E060C" w14:textId="66548061" w:rsidR="000C2044" w:rsidRPr="004017D0" w:rsidRDefault="005F67FE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Тысячелетнее царство</w:t>
      </w:r>
    </w:p>
    <w:p w14:paraId="54F0F55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E6B59A5" w14:textId="07739428" w:rsidR="000C2044" w:rsidRPr="004017D0" w:rsidRDefault="00336FB6" w:rsidP="00615E3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6E959CC2" w14:textId="77777777" w:rsidR="005F67FE" w:rsidRPr="004017D0" w:rsidRDefault="000C2044" w:rsidP="005F67FE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III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5F67FE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Тысячелетнее царство</w:t>
      </w:r>
      <w:r w:rsidR="005F67FE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15</w:t>
      </w:r>
    </w:p>
    <w:p w14:paraId="7CABAE57" w14:textId="77777777" w:rsidR="005F67FE" w:rsidRPr="004017D0" w:rsidRDefault="005F67FE" w:rsidP="005F67FE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А. Исторический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премилленаризм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16</w:t>
      </w:r>
    </w:p>
    <w:p w14:paraId="614C4726" w14:textId="77777777" w:rsidR="005F67FE" w:rsidRPr="004017D0" w:rsidRDefault="005F67FE" w:rsidP="005F67FE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Диспенсационалистский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премилленаризм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18</w:t>
      </w:r>
    </w:p>
    <w:p w14:paraId="46526D46" w14:textId="77777777" w:rsidR="005F67FE" w:rsidRPr="004017D0" w:rsidRDefault="005F67FE" w:rsidP="005F67FE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Постмилленаризм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19</w:t>
      </w:r>
    </w:p>
    <w:p w14:paraId="6336E28E" w14:textId="77777777" w:rsidR="005F67FE" w:rsidRPr="004017D0" w:rsidRDefault="005F67FE" w:rsidP="005F67FE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Г.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Амилленаризм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20</w:t>
      </w:r>
    </w:p>
    <w:p w14:paraId="21004581" w14:textId="77777777" w:rsidR="005F67FE" w:rsidRPr="004017D0" w:rsidRDefault="005F67FE" w:rsidP="005F67FE">
      <w:pPr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Заключение </w:t>
      </w:r>
    </w:p>
    <w:p w14:paraId="536C32B8" w14:textId="77777777" w:rsidR="005F67FE" w:rsidRPr="004017D0" w:rsidRDefault="005F67FE" w:rsidP="005F67FE">
      <w:pPr>
        <w:rPr>
          <w:rFonts w:asciiTheme="majorBidi" w:hAnsiTheme="majorBidi" w:cstheme="majorBidi"/>
          <w:b/>
          <w:color w:val="833C0B" w:themeColor="accent2" w:themeShade="80"/>
        </w:rPr>
      </w:pPr>
    </w:p>
    <w:p w14:paraId="1BE82625" w14:textId="22773D02" w:rsidR="000C2044" w:rsidRPr="004017D0" w:rsidRDefault="00336FB6" w:rsidP="005F67FE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</w:t>
      </w:r>
    </w:p>
    <w:p w14:paraId="340C1FF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0B6FD42" w14:textId="15F0E0D5" w:rsidR="000C2044" w:rsidRPr="004017D0" w:rsidRDefault="000C2044" w:rsidP="00D31A2C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D47707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называется подход, согласно которому Божье эсхатологическое царство началось с Первым пришествием Христа, но еще не пришло в полноте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71ED366" w14:textId="3FE9A706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Какой из Отцов Церкви и апологетов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</w:t>
      </w:r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го века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указывает, что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единого представления о сроках и частностях тысячелетнего царства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не было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у церкви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и в его времена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4A0C4C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D48021C" w14:textId="2E5A428E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Какая разновидность </w:t>
      </w:r>
      <w:proofErr w:type="spellStart"/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премилленаризма</w:t>
      </w:r>
      <w:proofErr w:type="spellEnd"/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иногда называют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>«хилиазмом</w:t>
      </w:r>
      <w:proofErr w:type="gramStart"/>
      <w:r w:rsidR="00B36769" w:rsidRPr="004017D0">
        <w:rPr>
          <w:rFonts w:asciiTheme="majorBidi" w:hAnsiTheme="majorBidi" w:cstheme="majorBidi"/>
          <w:color w:val="833C0B" w:themeColor="accent2" w:themeShade="80"/>
          <w:lang w:val="ru-RU"/>
        </w:rPr>
        <w:t>»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  <w:proofErr w:type="gramEnd"/>
    </w:p>
    <w:p w14:paraId="3E85C749" w14:textId="09E2004D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Какой библейский </w:t>
      </w:r>
      <w:proofErr w:type="spellStart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текст </w:t>
      </w:r>
      <w:proofErr w:type="spellEnd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указывает, по мнению </w:t>
      </w:r>
      <w:proofErr w:type="spellStart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премиленаристов</w:t>
      </w:r>
      <w:proofErr w:type="spellEnd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, что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продолжительность жизни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 тысячелетнем царстве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будет значительно большей, чем сейчас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D3B1091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DF7445F" w14:textId="319CA21E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5. </w:t>
      </w:r>
      <w:proofErr w:type="spellStart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Диспенсационализм</w:t>
      </w:r>
      <w:proofErr w:type="spellEnd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– это представление, согласно которому в разные исторические периоды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(</w:t>
      </w:r>
      <w:proofErr w:type="spellStart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диспенсации</w:t>
      </w:r>
      <w:proofErr w:type="spellEnd"/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)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Бог направляет мир к предназначенной цели по-разном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у. Какие</w:t>
      </w:r>
      <w:r w:rsidR="00E1686C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различия</w:t>
      </w:r>
      <w:r w:rsidR="00E1686C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вытекают</w:t>
      </w:r>
      <w:r w:rsidR="00E1686C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из</w:t>
      </w:r>
      <w:r w:rsidR="00E1686C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этого</w:t>
      </w:r>
      <w:r w:rsidR="00E1686C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E1686C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представления</w:t>
      </w:r>
      <w:r w:rsidRPr="004017D0">
        <w:rPr>
          <w:rFonts w:asciiTheme="majorBidi" w:hAnsiTheme="majorBidi" w:cstheme="majorBidi"/>
          <w:color w:val="833C0B" w:themeColor="accent2" w:themeShade="80"/>
        </w:rPr>
        <w:t>?</w:t>
      </w:r>
    </w:p>
    <w:p w14:paraId="2206C51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78C4796B" w14:textId="262EA48A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Сторонники какого подхода считают, что 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Т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ысячелетнее царство – это время успешного </w:t>
      </w:r>
      <w:proofErr w:type="spellStart"/>
      <w:r w:rsidR="00825970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благовестия</w:t>
      </w:r>
      <w:proofErr w:type="spellEnd"/>
      <w:r w:rsidR="00825970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, подготавливающего землю к возвращению Христа</w:t>
      </w:r>
      <w:r w:rsidRPr="004017D0">
        <w:rPr>
          <w:rFonts w:asciiTheme="majorBidi" w:hAnsiTheme="majorBidi" w:cstheme="majorBidi"/>
          <w:color w:val="833C0B" w:themeColor="accent2" w:themeShade="80"/>
        </w:rPr>
        <w:t>?</w:t>
      </w:r>
    </w:p>
    <w:p w14:paraId="2472EB3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67B5913D" w14:textId="36727D23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>П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редставителями какого подхода Великая скорбь рассматривается с позиций </w:t>
      </w:r>
      <w:proofErr w:type="spellStart"/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претеризма</w:t>
      </w:r>
      <w:proofErr w:type="spellEnd"/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, т.е. считается, что она уже была – в </w:t>
      </w:r>
      <w:r w:rsidR="00825970" w:rsidRPr="004017D0">
        <w:rPr>
          <w:rFonts w:asciiTheme="majorBidi" w:hAnsiTheme="majorBidi" w:cstheme="majorBidi"/>
          <w:color w:val="833C0B" w:themeColor="accent2" w:themeShade="80"/>
        </w:rPr>
        <w:t>I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веке</w:t>
      </w:r>
      <w:r w:rsidR="00825970" w:rsidRPr="004017D0">
        <w:rPr>
          <w:rFonts w:asciiTheme="majorBidi" w:hAnsiTheme="majorBidi" w:cstheme="majorBidi"/>
          <w:color w:val="833C0B" w:themeColor="accent2" w:themeShade="80"/>
          <w:lang w:val="ru-RU"/>
        </w:rPr>
        <w:t>, и Тысячелетнее царство – это время успеха Божьего Царства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B91B43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FBB80C3" w14:textId="6259B02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Амилленаристы</w:t>
      </w:r>
      <w:proofErr w:type="spellEnd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считают, что в период Тысячелетнего Царства все больше людей в мире будут обращаться к Богу</w:t>
      </w:r>
      <w:r w:rsidR="00D31A2C" w:rsidRPr="004017D0">
        <w:rPr>
          <w:rFonts w:asciiTheme="majorBidi" w:hAnsiTheme="majorBidi" w:cstheme="majorBidi"/>
          <w:color w:val="833C0B" w:themeColor="accent2" w:themeShade="80"/>
          <w:lang w:val="ru-RU"/>
        </w:rPr>
        <w:t>, правильно?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747B06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4481B8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D556415" w14:textId="64B4C48B" w:rsidR="000C2044" w:rsidRPr="004017D0" w:rsidRDefault="00336FB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7FED697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13329E5" w14:textId="55B00F6D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Какой подход к Тысячелетнему царству вы считаете наиболее убедительным? Почему? </w:t>
      </w:r>
    </w:p>
    <w:p w14:paraId="62DB0251" w14:textId="4798C8DA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Почему </w:t>
      </w:r>
      <w:r w:rsidR="00D31A2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 след за </w:t>
      </w:r>
      <w:proofErr w:type="spellStart"/>
      <w:r w:rsidR="00D31A2C" w:rsidRPr="004017D0">
        <w:rPr>
          <w:rFonts w:asciiTheme="majorBidi" w:hAnsiTheme="majorBidi" w:cstheme="majorBidi"/>
          <w:color w:val="833C0B" w:themeColor="accent2" w:themeShade="80"/>
          <w:lang w:val="ru-RU"/>
        </w:rPr>
        <w:t>Иустином</w:t>
      </w:r>
      <w:proofErr w:type="spellEnd"/>
      <w:r w:rsidR="00D31A2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Мучеником нужно понимать, что «</w:t>
      </w:r>
      <w:r w:rsidR="00D31A2C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есть многие из христиан с чистым и благочестивым настроением, которые не признают этого»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6F4CC4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40576A7" w14:textId="36D36FCC" w:rsidR="000C2044" w:rsidRPr="004017D0" w:rsidRDefault="000C2044" w:rsidP="00D31A2C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D31A2C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изучение эсхатологии и Второго пришествия Христа служит для нас ободрением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0A5A8C8" w14:textId="3E22A1CA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Определите, какой подход к Тысячелетнему царству отражен в каждой </w:t>
      </w:r>
      <w:proofErr w:type="gramStart"/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цитате: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(</w:t>
      </w:r>
      <w:proofErr w:type="gramEnd"/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ответы даны в конце)</w:t>
      </w:r>
    </w:p>
    <w:p w14:paraId="6E48B86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6D726A6" w14:textId="2D68B2F4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a.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амилленаризм</w:t>
      </w:r>
      <w:proofErr w:type="spellEnd"/>
    </w:p>
    <w:p w14:paraId="36F2B4F4" w14:textId="1C2FBF09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ab/>
        <w:t xml:space="preserve">b.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исторический</w:t>
      </w:r>
      <w:r w:rsidR="00336FB6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премилленаризм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</w:p>
    <w:p w14:paraId="1814B7DB" w14:textId="24A60D5E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ab/>
        <w:t xml:space="preserve">c.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постмилленаризм</w:t>
      </w:r>
      <w:proofErr w:type="spellEnd"/>
    </w:p>
    <w:p w14:paraId="6DDDFD69" w14:textId="25C948F3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ab/>
        <w:t xml:space="preserve">d.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диспенсационалистский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proofErr w:type="spellStart"/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премилленаризм</w:t>
      </w:r>
      <w:proofErr w:type="spellEnd"/>
    </w:p>
    <w:p w14:paraId="784F8F7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1F3FBED8" w14:textId="773865C6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____</w:t>
      </w:r>
      <w:proofErr w:type="gram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«</w:t>
      </w:r>
      <w:proofErr w:type="gramEnd"/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С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600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до Р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Х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было сделано много безуспешных попыток восстановить иудейское государство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Нынешнее государство Израиль нельзя считать этапом посреднического царства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,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хотя оно может свидетельствовать о его будущем.  Окончательное состояние Израиля неразрывно связано с посредническим царством и будет установлено с Пришествием Господа Иисуса Христа.  Посредническое царство будет восстановлено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(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Деяния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1:6),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пророчество гласит, что это непременно состоится в будущем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(</w:t>
      </w:r>
      <w:proofErr w:type="spellStart"/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Осии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3:4-5)."    </w:t>
      </w:r>
      <w:r w:rsidRPr="004017D0">
        <w:rPr>
          <w:rFonts w:asciiTheme="majorBidi" w:hAnsiTheme="majorBidi" w:cstheme="majorBidi"/>
          <w:color w:val="833C0B" w:themeColor="accent2" w:themeShade="80"/>
        </w:rPr>
        <w:t>- Herman A. Hoyt</w:t>
      </w:r>
    </w:p>
    <w:p w14:paraId="6B892C9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0881CCE5" w14:textId="4AF882F2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____</w:t>
      </w:r>
      <w:proofErr w:type="gram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«</w:t>
      </w:r>
      <w:proofErr w:type="gramEnd"/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 уже отмечалось, главы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20-22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составляют последний из семи разделов Книги Откровение, и потому не относятся к описанию событий после Пришествия Христа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Текст стиха Откровение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20:1 </w:t>
      </w:r>
      <w:r w:rsidR="008814D2" w:rsidRPr="004017D0">
        <w:rPr>
          <w:rFonts w:asciiTheme="majorBidi" w:hAnsiTheme="majorBidi" w:cstheme="majorBidi"/>
          <w:color w:val="833C0B" w:themeColor="accent2" w:themeShade="80"/>
          <w:lang w:val="ru-RU"/>
        </w:rPr>
        <w:t>возвращает нас вновь к начало новозаветной эпохи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769E2DD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2D51FB08" w14:textId="3A9B5AD1" w:rsidR="000C2044" w:rsidRPr="004017D0" w:rsidRDefault="008814D2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«Все вышесказанное, а также тот факт, что в этой главе описан</w:t>
      </w:r>
      <w:r w:rsidR="00615E3A" w:rsidRPr="004017D0">
        <w:rPr>
          <w:rFonts w:asciiTheme="majorBidi" w:hAnsiTheme="majorBidi" w:cstheme="majorBidi"/>
          <w:color w:val="833C0B" w:themeColor="accent2" w:themeShade="80"/>
          <w:lang w:val="ru-RU"/>
        </w:rPr>
        <w:t>о поражение и окончательная победа над сатаной, свидетельствует о правильности такого толкования этих стихов.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615E3A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Поражение сатаны началось с Первым пришествием Христа, и ясно </w:t>
      </w:r>
      <w:r w:rsidR="00615E3A"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описывается в тексте 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12:7-9. </w:t>
      </w:r>
      <w:r w:rsidR="00615E3A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 том, что тысячелетнее царство, описанное в стихах 4-6, имеет место до Второго пришествия, свидетельствует тот факт, что окончательный суд (стихи 11-15) описывается после тысячелетнего царства. Последний суд не только в книге Откровение, но и в других текстах Нового Завета соотносится со Вторым пришествием Христа… Таким образом, очевидно, что тысячелетнее царство – Откровение 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>20:4-6</w:t>
      </w:r>
      <w:r w:rsidR="00615E3A" w:rsidRPr="004017D0">
        <w:rPr>
          <w:rFonts w:asciiTheme="majorBidi" w:hAnsiTheme="majorBidi" w:cstheme="majorBidi"/>
          <w:color w:val="833C0B" w:themeColor="accent2" w:themeShade="80"/>
          <w:lang w:val="ru-RU"/>
        </w:rPr>
        <w:t>, - должно иметь место прежде, а не после Второго пришествия Христа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  <w:r w:rsidR="00615E3A" w:rsidRPr="004017D0">
        <w:rPr>
          <w:rFonts w:asciiTheme="majorBidi" w:hAnsiTheme="majorBidi" w:cstheme="majorBidi"/>
          <w:color w:val="833C0B" w:themeColor="accent2" w:themeShade="80"/>
          <w:lang w:val="ru-RU"/>
        </w:rPr>
        <w:t>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 - 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Anthony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A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proofErr w:type="spellStart"/>
      <w:r w:rsidR="000C2044" w:rsidRPr="004017D0">
        <w:rPr>
          <w:rFonts w:asciiTheme="majorBidi" w:hAnsiTheme="majorBidi" w:cstheme="majorBidi"/>
          <w:color w:val="833C0B" w:themeColor="accent2" w:themeShade="80"/>
        </w:rPr>
        <w:t>Hoekema</w:t>
      </w:r>
      <w:proofErr w:type="spellEnd"/>
    </w:p>
    <w:p w14:paraId="3D183F0B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6375A5E" w14:textId="74F7D48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3. ____</w:t>
      </w:r>
      <w:r w:rsidR="008122A9" w:rsidRPr="004017D0">
        <w:rPr>
          <w:rFonts w:asciiTheme="majorBidi" w:hAnsiTheme="majorBidi" w:cstheme="majorBidi"/>
          <w:color w:val="833C0B" w:themeColor="accent2" w:themeShade="80"/>
          <w:lang w:val="ru-RU"/>
        </w:rPr>
        <w:t>_____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Не понимаю, как можно не прийти к заключению, что Новый Завет прилагает ветхозаветные пророчества к новозаветной Церкви, и таким образом определяет ее как духовный Израиль. Я сделал такой вывод, не потому что прочел об этом в книгах, или нашел в какой-то богословской системе, но из собственных исследований </w:t>
      </w:r>
      <w:proofErr w:type="spellStart"/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>богодухновенного</w:t>
      </w:r>
      <w:proofErr w:type="spellEnd"/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Божьего Слова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>»</w:t>
      </w:r>
    </w:p>
    <w:p w14:paraId="7492AC06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9DE6741" w14:textId="16CDDB61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- </w:t>
      </w:r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>и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-</w:t>
      </w:r>
    </w:p>
    <w:p w14:paraId="242BF2DF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451108B6" w14:textId="2B518BC5" w:rsidR="000C2044" w:rsidRPr="004017D0" w:rsidRDefault="00C8509C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«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>____________</w:t>
      </w:r>
      <w:proofErr w:type="gramStart"/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_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это</w:t>
      </w:r>
      <w:proofErr w:type="gram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учение, которое говорит, что после Второго пришествия Христос будет править тысячу лет на земле, прежде чем произойдет окончательное совершение Божьего искупительного замысла на новых небесах и новой земле в веке грядущем.  Именно к этому выводу приводит чтение </w:t>
      </w:r>
      <w:proofErr w:type="gram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Откровения 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20:1</w:t>
      </w:r>
      <w:proofErr w:type="gramEnd"/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-6."   - 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George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Eldon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>Ladd</w:t>
      </w:r>
    </w:p>
    <w:p w14:paraId="398814B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30FFEA6" w14:textId="09317210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4. ___</w:t>
      </w:r>
      <w:proofErr w:type="gram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_  </w:t>
      </w:r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>«</w:t>
      </w:r>
      <w:proofErr w:type="gramEnd"/>
      <w:r w:rsidR="003A4A0A" w:rsidRPr="004017D0">
        <w:rPr>
          <w:rFonts w:asciiTheme="majorBidi" w:hAnsiTheme="majorBidi" w:cstheme="majorBidi"/>
          <w:color w:val="833C0B" w:themeColor="accent2" w:themeShade="80"/>
          <w:lang w:val="ru-RU"/>
        </w:rPr>
        <w:t>Многим людям сложно поверить, что мир становится лучше. Но</w:t>
      </w:r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необходимо вспомнить, каким, со времен грехопадения человека в Адаме, было состояние человечества. До Пришествия Христа две тысячи лет назад весь мир, за исключением маленькой Палестины, был погружен во тьму язычества. Но с тех пор евангелие распространяется по всему миру, и сегодня в мире десятки миллионов истинных христиан.  Удивляться нужно не тому, что в мире так много зла, а тому, как много в мире праведности.  Хотя христианские принципы не применяются последовательно, однако они широко признаны как правила, которыми следует руководствоваться и людям, и нациям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  <w:r w:rsidR="00C8509C" w:rsidRPr="004017D0">
        <w:rPr>
          <w:rFonts w:asciiTheme="majorBidi" w:hAnsiTheme="majorBidi" w:cstheme="majorBidi"/>
          <w:color w:val="833C0B" w:themeColor="accent2" w:themeShade="80"/>
          <w:lang w:val="ru-RU"/>
        </w:rPr>
        <w:t>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  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- Loraine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</w:rPr>
        <w:t>Boettner</w:t>
      </w:r>
      <w:proofErr w:type="spellEnd"/>
    </w:p>
    <w:p w14:paraId="77A90DD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2B85657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*************************************</w:t>
      </w:r>
    </w:p>
    <w:p w14:paraId="3791ACF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6AA6594C" w14:textId="10A0E4BB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4.1</w:t>
      </w:r>
    </w:p>
    <w:p w14:paraId="0ABCAE53" w14:textId="6B260FF8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4: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КОНЕЦ ВРЕМЕН</w:t>
      </w:r>
    </w:p>
    <w:p w14:paraId="03786758" w14:textId="7745FED2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1: </w:t>
      </w:r>
      <w:r w:rsidR="00821B63" w:rsidRPr="004017D0">
        <w:rPr>
          <w:rFonts w:asciiTheme="majorBidi" w:hAnsiTheme="majorBidi" w:cstheme="majorBidi"/>
          <w:color w:val="833C0B" w:themeColor="accent2" w:themeShade="80"/>
          <w:lang w:val="ru-RU"/>
        </w:rPr>
        <w:t>Общее воскресение</w:t>
      </w:r>
    </w:p>
    <w:p w14:paraId="41F37B4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B3F36AB" w14:textId="768F1B35" w:rsidR="000C2044" w:rsidRPr="004017D0" w:rsidRDefault="00694EA2" w:rsidP="00C30CCE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580AA443" w14:textId="77777777" w:rsidR="00694EA2" w:rsidRPr="004017D0" w:rsidRDefault="000C2044" w:rsidP="00694EA2">
      <w:pPr>
        <w:tabs>
          <w:tab w:val="left" w:pos="540"/>
          <w:tab w:val="left" w:pos="576"/>
          <w:tab w:val="left" w:leader="dot" w:pos="7920"/>
        </w:tabs>
        <w:spacing w:before="120"/>
        <w:ind w:left="36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I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="00694EA2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Общее воскресение</w:t>
      </w:r>
      <w:r w:rsidR="00694EA2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2</w:t>
      </w:r>
    </w:p>
    <w:p w14:paraId="2B4C79E7" w14:textId="77777777" w:rsidR="00694EA2" w:rsidRPr="004017D0" w:rsidRDefault="00694EA2" w:rsidP="00694EA2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Разногласия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</w:t>
      </w:r>
    </w:p>
    <w:p w14:paraId="2FED6B69" w14:textId="77777777" w:rsidR="00694EA2" w:rsidRPr="004017D0" w:rsidRDefault="00694EA2" w:rsidP="00694EA2">
      <w:pPr>
        <w:tabs>
          <w:tab w:val="left" w:leader="dot" w:pos="576"/>
        </w:tabs>
        <w:ind w:left="90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Б. Божья власть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</w:t>
      </w:r>
    </w:p>
    <w:p w14:paraId="423E627A" w14:textId="77777777" w:rsidR="00694EA2" w:rsidRPr="004017D0" w:rsidRDefault="00694EA2" w:rsidP="00694EA2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Ад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4</w:t>
      </w:r>
    </w:p>
    <w:p w14:paraId="6E54B929" w14:textId="77777777" w:rsidR="00694EA2" w:rsidRPr="004017D0" w:rsidRDefault="00694EA2" w:rsidP="00694EA2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Небо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5</w:t>
      </w:r>
    </w:p>
    <w:p w14:paraId="435047BD" w14:textId="77777777" w:rsidR="00694EA2" w:rsidRPr="004017D0" w:rsidRDefault="00694EA2" w:rsidP="00694EA2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Воздействие на творение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6</w:t>
      </w:r>
    </w:p>
    <w:p w14:paraId="79DD0296" w14:textId="77777777" w:rsidR="00694EA2" w:rsidRPr="004017D0" w:rsidRDefault="00694EA2" w:rsidP="00694EA2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Естественный мир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6</w:t>
      </w:r>
    </w:p>
    <w:p w14:paraId="2EB92808" w14:textId="77777777" w:rsidR="00694EA2" w:rsidRPr="004017D0" w:rsidRDefault="00694EA2" w:rsidP="00694EA2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Ад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7</w:t>
      </w:r>
    </w:p>
    <w:p w14:paraId="10419858" w14:textId="77777777" w:rsidR="00694EA2" w:rsidRPr="004017D0" w:rsidRDefault="00694EA2" w:rsidP="00694EA2">
      <w:pPr>
        <w:tabs>
          <w:tab w:val="left" w:leader="dot" w:pos="576"/>
        </w:tabs>
        <w:ind w:left="1440"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>3. Небо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8</w:t>
      </w:r>
    </w:p>
    <w:p w14:paraId="0F54A44F" w14:textId="0F666511" w:rsidR="000C2044" w:rsidRPr="004017D0" w:rsidRDefault="00694EA2" w:rsidP="00694EA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Г. Воздействие на человечество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</w:p>
    <w:p w14:paraId="663FF957" w14:textId="77777777" w:rsidR="00694EA2" w:rsidRPr="004017D0" w:rsidRDefault="00694EA2" w:rsidP="00694EA2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D302299" w14:textId="342DEB9E" w:rsidR="000C2044" w:rsidRPr="004017D0" w:rsidRDefault="00336FB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</w:t>
      </w:r>
    </w:p>
    <w:p w14:paraId="7AAC0E6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D5E7671" w14:textId="7BC62A57" w:rsidR="000C2044" w:rsidRPr="004017D0" w:rsidRDefault="000C2044" w:rsidP="00336FB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общее воскресение называется «общим»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8385C24" w14:textId="0EB7F661" w:rsidR="000C2044" w:rsidRPr="004017D0" w:rsidRDefault="000C2044" w:rsidP="00342EE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336FB6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Какая иудейская секта во времена Иисуса Христа отрицала физическое воскресение мертвых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04F648F" w14:textId="42739F0F" w:rsidR="000C2044" w:rsidRPr="004017D0" w:rsidRDefault="000C2044" w:rsidP="00342EE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Какие иудейские секты отрицали всеобщее физическое воскресение?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>Все ли в ранней церкви признавали физическое воскресение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6DEE8B2" w14:textId="6D145591" w:rsidR="000C2044" w:rsidRPr="004017D0" w:rsidRDefault="000C2044" w:rsidP="00342EE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C30CCE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Кому принадлежит власть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над </w:t>
      </w:r>
      <w:r w:rsidR="00C30CCE" w:rsidRPr="004017D0">
        <w:rPr>
          <w:rFonts w:asciiTheme="majorBidi" w:hAnsiTheme="majorBidi" w:cstheme="majorBidi"/>
          <w:color w:val="833C0B" w:themeColor="accent2" w:themeShade="80"/>
          <w:lang w:val="ru-RU"/>
        </w:rPr>
        <w:t>ад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>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это значит для нас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8243493" w14:textId="582C4C93" w:rsidR="000C2044" w:rsidRPr="004017D0" w:rsidRDefault="000C2044" w:rsidP="00342EE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Что подразумевается в Вестминстерском Исповедании веры – 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часть 5-я, параграф 3-й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, - под 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>«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обычным порядком вещей</w:t>
      </w:r>
      <w:r w:rsidR="00342EEF" w:rsidRPr="004017D0">
        <w:rPr>
          <w:rFonts w:asciiTheme="majorBidi" w:hAnsiTheme="majorBidi" w:cstheme="majorBidi"/>
          <w:color w:val="833C0B" w:themeColor="accent2" w:themeShade="80"/>
          <w:lang w:val="ru-RU"/>
        </w:rPr>
        <w:t>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DCADAC6" w14:textId="742C061D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Верно или неверно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Бог создал нас для вечной жизни на небесах. Почему да, почему нет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81BA085" w14:textId="42601597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Будут ли наши воскресшие тела совершенно новыми? Почему это важно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16E9F293" w14:textId="4D41F6CB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Будут ли наши воскресшие тела другими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Если да, то в чем отличие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80BA63B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1F4DB15" w14:textId="6C5AB3EA" w:rsidR="000C2044" w:rsidRPr="004017D0" w:rsidRDefault="00264E3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09859092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D1B9609" w14:textId="6992270F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важно учение о телесном воскресении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7477500" w14:textId="1C8CCB8D" w:rsidR="000C2044" w:rsidRPr="004017D0" w:rsidRDefault="000C2044" w:rsidP="00694EA2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694EA2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под влиянием материалов этого урока изменилось ваше представление об аде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B604B7A" w14:textId="60EB6B3D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Прочитайте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Послание к коринфянам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15:35-58.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Павел стремится донести до читателей в этом тексте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292CF2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522A01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*************************************</w:t>
      </w:r>
    </w:p>
    <w:p w14:paraId="2C64EC7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36D0C56F" w14:textId="55E79193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 ПОСОБИЕ ПО 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4.2</w:t>
      </w:r>
    </w:p>
    <w:p w14:paraId="0233073F" w14:textId="159448D1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4: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КОНЕЦ ВРЕМЕН</w:t>
      </w:r>
    </w:p>
    <w:p w14:paraId="7AA9C025" w14:textId="2FA35A49" w:rsidR="000C2044" w:rsidRPr="004017D0" w:rsidRDefault="00615E3A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2</w:t>
      </w:r>
      <w:proofErr w:type="gramStart"/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>:</w:t>
      </w:r>
      <w:r w:rsidR="001B3C0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9D7ACF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Последний</w:t>
      </w:r>
      <w:proofErr w:type="gramEnd"/>
      <w:r w:rsidR="009D7ACF"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 xml:space="preserve"> суд</w:t>
      </w:r>
    </w:p>
    <w:p w14:paraId="1086A47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5FEBD9A" w14:textId="3BDD7402" w:rsidR="000C2044" w:rsidRPr="004017D0" w:rsidRDefault="009D7ACF" w:rsidP="00615E3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595EE240" w14:textId="1866E03E" w:rsidR="009D7ACF" w:rsidRPr="004017D0" w:rsidRDefault="009D7ACF" w:rsidP="009D7ACF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III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.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Последний суд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ab/>
        <w:t>11</w:t>
      </w:r>
    </w:p>
    <w:p w14:paraId="281A961B" w14:textId="77777777" w:rsidR="009D7ACF" w:rsidRPr="004017D0" w:rsidRDefault="009D7ACF" w:rsidP="009D7ACF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Судья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11</w:t>
      </w:r>
    </w:p>
    <w:p w14:paraId="1EFD5005" w14:textId="77777777" w:rsidR="009D7ACF" w:rsidRPr="004017D0" w:rsidRDefault="009D7ACF" w:rsidP="009D7ACF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Б. Подсудимые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12</w:t>
      </w:r>
    </w:p>
    <w:p w14:paraId="76F38ADB" w14:textId="77777777" w:rsidR="009D7ACF" w:rsidRPr="004017D0" w:rsidRDefault="009D7ACF" w:rsidP="009D7ACF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Падшие ангелы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13</w:t>
      </w:r>
    </w:p>
    <w:p w14:paraId="7822F8DA" w14:textId="77777777" w:rsidR="009D7ACF" w:rsidRPr="004017D0" w:rsidRDefault="009D7ACF" w:rsidP="009D7ACF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proofErr w:type="spellStart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люди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13</w:t>
      </w:r>
    </w:p>
    <w:p w14:paraId="70B1C8CA" w14:textId="77777777" w:rsidR="009D7ACF" w:rsidRPr="004017D0" w:rsidRDefault="009D7ACF" w:rsidP="009D7ACF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3. Возрожденные люди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13</w:t>
      </w:r>
    </w:p>
    <w:p w14:paraId="6F70E87D" w14:textId="77777777" w:rsidR="009D7ACF" w:rsidRPr="004017D0" w:rsidRDefault="009D7ACF" w:rsidP="009D7ACF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Доказательства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14</w:t>
      </w:r>
    </w:p>
    <w:p w14:paraId="5993EE08" w14:textId="77777777" w:rsidR="009D7ACF" w:rsidRPr="004017D0" w:rsidRDefault="009D7ACF" w:rsidP="009D7ACF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Г. Решения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15</w:t>
      </w:r>
    </w:p>
    <w:p w14:paraId="1B1F9508" w14:textId="77777777" w:rsidR="009D7ACF" w:rsidRPr="004017D0" w:rsidRDefault="009D7ACF" w:rsidP="009D7ACF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1.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Проклятия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  <w:t>16</w:t>
      </w:r>
    </w:p>
    <w:p w14:paraId="1D758FB8" w14:textId="25A50B81" w:rsidR="000C2044" w:rsidRPr="004017D0" w:rsidRDefault="009D7ACF" w:rsidP="009D7ACF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2.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Благословения</w:t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  <w:r w:rsidRPr="004017D0">
        <w:rPr>
          <w:rFonts w:asciiTheme="majorBidi" w:hAnsiTheme="majorBidi" w:cstheme="majorBidi"/>
          <w:color w:val="833C0B" w:themeColor="accent2" w:themeShade="80"/>
        </w:rPr>
        <w:tab/>
      </w:r>
    </w:p>
    <w:p w14:paraId="74DDB566" w14:textId="77777777" w:rsidR="009D7ACF" w:rsidRPr="004017D0" w:rsidRDefault="009D7ACF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421753C5" w14:textId="3DB571DB" w:rsidR="000C2044" w:rsidRPr="004017D0" w:rsidRDefault="00264E36" w:rsidP="000C2044">
      <w:pPr>
        <w:rPr>
          <w:rFonts w:asciiTheme="majorBidi" w:hAnsiTheme="majorBidi" w:cstheme="majorBidi"/>
          <w:b/>
          <w:bCs/>
          <w:color w:val="833C0B" w:themeColor="accent2" w:themeShade="80"/>
        </w:rPr>
      </w:pPr>
      <w:r w:rsidRPr="004017D0">
        <w:rPr>
          <w:rFonts w:asciiTheme="majorBidi" w:hAnsiTheme="majorBidi" w:cstheme="majorBidi"/>
          <w:b/>
          <w:bCs/>
          <w:color w:val="833C0B" w:themeColor="accent2" w:themeShade="80"/>
          <w:lang w:val="ru-RU"/>
        </w:rPr>
        <w:t>ОБЗОРНЫЕ</w:t>
      </w:r>
      <w:r w:rsidRPr="004017D0">
        <w:rPr>
          <w:rFonts w:asciiTheme="majorBidi" w:hAnsiTheme="majorBidi" w:cstheme="majorBidi"/>
          <w:b/>
          <w:bCs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b/>
          <w:bCs/>
          <w:color w:val="833C0B" w:themeColor="accent2" w:themeShade="80"/>
          <w:lang w:val="ru-RU"/>
        </w:rPr>
        <w:t>ВОПРОСЫ</w:t>
      </w:r>
    </w:p>
    <w:p w14:paraId="13F582D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683A01C7" w14:textId="735DC7BB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/>
        </w:rPr>
        <w:t>Кто будет Судьей на Страшном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(последнем)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суде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7B27FE5" w14:textId="5CAEF2B1" w:rsidR="000C2044" w:rsidRPr="004017D0" w:rsidRDefault="000C2044" w:rsidP="00DC02B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2.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Кто, согласно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1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Посланию коринфянам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6:23,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будет вместе с Господом судить </w:t>
      </w:r>
      <w:proofErr w:type="spellStart"/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невозрожденных</w:t>
      </w:r>
      <w:proofErr w:type="spellEnd"/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людей и падших ангелов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5E137C7" w14:textId="4CD6304F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В каких текстах 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Писание говорит нам, что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,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 когда воскрешенные люди предстанут перед судом, Господь отделит </w:t>
      </w:r>
      <w:proofErr w:type="spellStart"/>
      <w:r w:rsidR="00DC02B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невозрожденных</w:t>
      </w:r>
      <w:proofErr w:type="spellEnd"/>
      <w:r w:rsidR="00DC02BF"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 от возрожденных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C25A0FD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A9DDFA2" w14:textId="59370CE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>Будет ли о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>тветственность грешников одинаковой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>? Или к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аждый будет 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>судим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в соответствии с его конкретными условиями и обстоятельствами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A703C9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598F588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70B7332" w14:textId="03871BFB" w:rsidR="000C2044" w:rsidRPr="004017D0" w:rsidRDefault="000C2044" w:rsidP="009D7AC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будут судимы те, кто никогда не слышал Благую весть и не знал об Иисусе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D4F3927" w14:textId="243213E8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Что означают слова Павла о </w:t>
      </w:r>
      <w:r w:rsidR="00DC02BF" w:rsidRPr="004017D0">
        <w:rPr>
          <w:rFonts w:asciiTheme="majorBidi" w:hAnsiTheme="majorBidi" w:cstheme="majorBidi"/>
          <w:color w:val="833C0B" w:themeColor="accent2" w:themeShade="80"/>
          <w:lang w:val="ru-RU"/>
        </w:rPr>
        <w:t>том, что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не покоряющи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е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 xml:space="preserve">ся 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«</w:t>
      </w:r>
      <w:proofErr w:type="spellStart"/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благовествованию</w:t>
      </w:r>
      <w:proofErr w:type="spellEnd"/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 xml:space="preserve"> Господа нашего Иисуса Христа,</w:t>
      </w:r>
      <w:r w:rsidR="00BE40F0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 xml:space="preserve"> 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…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 xml:space="preserve"> подвергнутся наказанию, вечной погибели</w:t>
      </w:r>
      <w:r w:rsidR="00A703C9"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»</w:t>
      </w:r>
      <w:r w:rsidRPr="004017D0">
        <w:rPr>
          <w:rFonts w:asciiTheme="majorBidi" w:hAnsiTheme="majorBidi" w:cstheme="majorBidi"/>
          <w:color w:val="833C0B" w:themeColor="accent2" w:themeShade="80"/>
        </w:rPr>
        <w:t>?</w:t>
      </w:r>
    </w:p>
    <w:p w14:paraId="23506DE7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71CDF562" w14:textId="649C57FA" w:rsidR="000C2044" w:rsidRPr="004017D0" w:rsidRDefault="000C2044" w:rsidP="009D7ACF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 возрожденные люди получат благословения завета, которые заслужил Иисус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054BA14C" w14:textId="078C5ECC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Верно или неверно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>На Последнем суде любой человек, судимый только по его делам, был бы осужден на вечные муки в озере огненном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2F1D697E" w14:textId="11863593" w:rsidR="00DC02BF" w:rsidRPr="004017D0" w:rsidRDefault="00DC02BF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9.</w:t>
      </w:r>
      <w:r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 xml:space="preserve"> К</w:t>
      </w:r>
      <w:r w:rsidRPr="004017D0">
        <w:rPr>
          <w:rFonts w:asciiTheme="majorBidi" w:hAnsiTheme="majorBidi" w:cstheme="majorBidi"/>
          <w:color w:val="833C0B" w:themeColor="accent2" w:themeShade="80"/>
          <w:lang w:val="ru-RU" w:eastAsia="ar-SA"/>
        </w:rPr>
        <w:t>акими будут наши тела? Насколько они будут похожи на те, которые у нас сейчас?</w:t>
      </w:r>
    </w:p>
    <w:p w14:paraId="41779B47" w14:textId="303275E9" w:rsidR="000C2044" w:rsidRPr="004017D0" w:rsidRDefault="00A703C9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10. Почему </w:t>
      </w:r>
      <w:r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л</w:t>
      </w:r>
      <w:r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юди, не слышавшие Евангелия, могут быть и во многих случаях будут осуждены</w:t>
      </w:r>
      <w:r w:rsidRPr="004017D0">
        <w:rPr>
          <w:rFonts w:asciiTheme="majorBidi" w:hAnsiTheme="majorBidi" w:cstheme="majorBidi"/>
          <w:bCs/>
          <w:color w:val="833C0B" w:themeColor="accent2" w:themeShade="80"/>
          <w:lang w:val="ru-RU"/>
        </w:rPr>
        <w:t>?</w:t>
      </w:r>
    </w:p>
    <w:p w14:paraId="248CD540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49DDC5A7" w14:textId="0350D8AA" w:rsidR="000C2044" w:rsidRPr="004017D0" w:rsidRDefault="00264E36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ПО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ПРИМЕНЕНИЮ</w:t>
      </w:r>
    </w:p>
    <w:p w14:paraId="5BF4637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2D1D4C64" w14:textId="713D9EF9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1. </w:t>
      </w:r>
      <w:r w:rsidR="009D7ACF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Мысль о том, что </w:t>
      </w:r>
      <w:r w:rsidR="009D7ACF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«Иисус Судья»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утешает вас или страшит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?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</w:t>
      </w:r>
      <w:r w:rsidRPr="004017D0">
        <w:rPr>
          <w:rFonts w:asciiTheme="majorBidi" w:hAnsiTheme="majorBidi" w:cstheme="majorBidi"/>
          <w:color w:val="833C0B" w:themeColor="accent2" w:themeShade="80"/>
        </w:rPr>
        <w:t>?</w:t>
      </w:r>
    </w:p>
    <w:p w14:paraId="58086D39" w14:textId="01510024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 xml:space="preserve">2.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в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уроке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объясняется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,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нечестивые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не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будут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уничтожены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?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Согласны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ли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вы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с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этими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доводами</w:t>
      </w:r>
      <w:r w:rsidR="00BE40F0" w:rsidRPr="004017D0">
        <w:rPr>
          <w:rFonts w:asciiTheme="majorBidi" w:hAnsiTheme="majorBidi" w:cstheme="majorBidi"/>
          <w:color w:val="833C0B" w:themeColor="accent2" w:themeShade="80"/>
        </w:rPr>
        <w:t xml:space="preserve">?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Почему</w:t>
      </w:r>
      <w:r w:rsidRPr="004017D0">
        <w:rPr>
          <w:rFonts w:asciiTheme="majorBidi" w:hAnsiTheme="majorBidi" w:cstheme="majorBidi"/>
          <w:color w:val="833C0B" w:themeColor="accent2" w:themeShade="80"/>
        </w:rPr>
        <w:t>?</w:t>
      </w:r>
    </w:p>
    <w:p w14:paraId="5652F5D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47ADA2D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6B4D610E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</w:rPr>
        <w:t>*************************************</w:t>
      </w:r>
    </w:p>
    <w:p w14:paraId="12914A74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</w:rPr>
      </w:pPr>
    </w:p>
    <w:p w14:paraId="6AE1FB10" w14:textId="4B823AFC" w:rsidR="000C2044" w:rsidRPr="004017D0" w:rsidRDefault="00BE40F0" w:rsidP="000C2044">
      <w:pPr>
        <w:rPr>
          <w:rFonts w:asciiTheme="majorBidi" w:hAnsiTheme="majorBidi" w:cstheme="majorBidi"/>
          <w:color w:val="833C0B" w:themeColor="accent2" w:themeShade="80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УЧЕБНОЕ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ПОСОБИЕ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ПО</w:t>
      </w:r>
      <w:r w:rsidRPr="004017D0">
        <w:rPr>
          <w:rFonts w:asciiTheme="majorBidi" w:hAnsiTheme="majorBidi" w:cstheme="majorBidi"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РАЗДЕЛУ</w:t>
      </w:r>
      <w:r w:rsidR="000C2044" w:rsidRPr="004017D0">
        <w:rPr>
          <w:rFonts w:asciiTheme="majorBidi" w:hAnsiTheme="majorBidi" w:cstheme="majorBidi"/>
          <w:color w:val="833C0B" w:themeColor="accent2" w:themeShade="80"/>
        </w:rPr>
        <w:t xml:space="preserve"> 4.3</w:t>
      </w:r>
    </w:p>
    <w:p w14:paraId="7A69741E" w14:textId="2B62A691" w:rsidR="000C2044" w:rsidRPr="004017D0" w:rsidRDefault="00BE40F0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урок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4: 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Конец времен</w:t>
      </w:r>
    </w:p>
    <w:p w14:paraId="3A98A4E6" w14:textId="52A977FE" w:rsidR="000C2044" w:rsidRPr="004017D0" w:rsidRDefault="00BE40F0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раздел</w:t>
      </w:r>
      <w:r w:rsidR="000C2044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3: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Новые небеса и новая земля</w:t>
      </w:r>
    </w:p>
    <w:p w14:paraId="11199B8A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E70A9DE" w14:textId="64FB7F3B" w:rsidR="000C2044" w:rsidRPr="004017D0" w:rsidRDefault="00BE40F0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ПЛАН ДЛЯ ЗАМЕТОК ПО УРОКУ</w:t>
      </w:r>
    </w:p>
    <w:p w14:paraId="63316DFB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1AA4E685" w14:textId="46DA914A" w:rsidR="009B43E6" w:rsidRPr="004017D0" w:rsidRDefault="009B43E6" w:rsidP="009B43E6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833C0B" w:themeColor="accent2" w:themeShade="80"/>
        </w:rPr>
      </w:pPr>
      <w:r w:rsidRPr="004017D0">
        <w:rPr>
          <w:rFonts w:asciiTheme="majorBidi" w:hAnsiTheme="majorBidi" w:cstheme="majorBidi"/>
          <w:b/>
          <w:color w:val="833C0B" w:themeColor="accent2" w:themeShade="80"/>
        </w:rPr>
        <w:t xml:space="preserve">IV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Новые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небеса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и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новая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 xml:space="preserve"> </w:t>
      </w:r>
      <w:r w:rsidRPr="004017D0">
        <w:rPr>
          <w:rFonts w:asciiTheme="majorBidi" w:hAnsiTheme="majorBidi" w:cstheme="majorBidi"/>
          <w:b/>
          <w:color w:val="833C0B" w:themeColor="accent2" w:themeShade="80"/>
          <w:lang w:val="ru-RU"/>
        </w:rPr>
        <w:t>земля</w:t>
      </w:r>
      <w:r w:rsidRPr="004017D0">
        <w:rPr>
          <w:rFonts w:asciiTheme="majorBidi" w:hAnsiTheme="majorBidi" w:cstheme="majorBidi"/>
          <w:b/>
          <w:color w:val="833C0B" w:themeColor="accent2" w:themeShade="80"/>
        </w:rPr>
        <w:tab/>
        <w:t>17</w:t>
      </w:r>
    </w:p>
    <w:p w14:paraId="432C3783" w14:textId="77777777" w:rsidR="009B43E6" w:rsidRPr="004017D0" w:rsidRDefault="009B43E6" w:rsidP="009B43E6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А. Чистота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18</w:t>
      </w:r>
    </w:p>
    <w:p w14:paraId="125A631A" w14:textId="77777777" w:rsidR="009B43E6" w:rsidRPr="004017D0" w:rsidRDefault="009B43E6" w:rsidP="009B43E6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Б. Новизна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19</w:t>
      </w:r>
    </w:p>
    <w:p w14:paraId="30988D00" w14:textId="77777777" w:rsidR="009B43E6" w:rsidRPr="004017D0" w:rsidRDefault="009B43E6" w:rsidP="009B43E6">
      <w:pPr>
        <w:tabs>
          <w:tab w:val="left" w:leader="dot" w:pos="576"/>
        </w:tabs>
        <w:ind w:left="90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В. Местоположение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21</w:t>
      </w:r>
    </w:p>
    <w:p w14:paraId="67660773" w14:textId="77777777" w:rsidR="009B43E6" w:rsidRPr="004017D0" w:rsidRDefault="009B43E6" w:rsidP="009B43E6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1. Единое царство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  <w:t>21</w:t>
      </w:r>
    </w:p>
    <w:p w14:paraId="49CA1401" w14:textId="4A04A092" w:rsidR="000C2044" w:rsidRPr="004017D0" w:rsidRDefault="009B43E6" w:rsidP="009B43E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2. Новый Иерусалим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</w:p>
    <w:p w14:paraId="2E90CEF7" w14:textId="77777777" w:rsidR="009B43E6" w:rsidRPr="004017D0" w:rsidRDefault="009B43E6" w:rsidP="009B43E6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686E33B7" w14:textId="726D6CEB" w:rsidR="000C2044" w:rsidRPr="004017D0" w:rsidRDefault="00264E3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ОБЗОРНЫЕ ВОПРОСЫ</w:t>
      </w:r>
    </w:p>
    <w:p w14:paraId="66C2ED03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56E44402" w14:textId="3024A469" w:rsidR="000C2044" w:rsidRPr="004017D0" w:rsidRDefault="000C2044" w:rsidP="00AC63B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 будут наказаны противники Бога – бесы и </w:t>
      </w:r>
      <w:proofErr w:type="spellStart"/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невозрожденные</w:t>
      </w:r>
      <w:proofErr w:type="spellEnd"/>
      <w:r w:rsidR="00BE40F0" w:rsidRPr="004017D0">
        <w:rPr>
          <w:rFonts w:asciiTheme="majorBidi" w:hAnsiTheme="majorBidi" w:cstheme="majorBidi"/>
          <w:color w:val="833C0B" w:themeColor="accent2" w:themeShade="80"/>
          <w:lang w:val="ru-RU"/>
        </w:rPr>
        <w:t>, и почему их не будет на Новых небесах и Новой земле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CFDC9BA" w14:textId="67BBA05B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С чем Апостол Петр (2 Петра 3) сравнивает время очищения в конце времен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E8F3696" w14:textId="485B969C" w:rsidR="000C2044" w:rsidRPr="004017D0" w:rsidRDefault="000C2044" w:rsidP="00AC63B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lastRenderedPageBreak/>
        <w:t xml:space="preserve">3.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в Писании впервые употреблены слова «новые небеса и новая земля»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CCCC979" w14:textId="7CADBC7B" w:rsidR="000C2044" w:rsidRPr="004017D0" w:rsidRDefault="000C2044" w:rsidP="00AC63BD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Где в Писании говорится о том, что Бог возложил на человека задачу возделывать землю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7F66925" w14:textId="7B5B33F5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Какими словами описывается духовный мир ангелов и бесов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5B4F4588" w14:textId="7DC9E22B" w:rsidR="000C2044" w:rsidRPr="004017D0" w:rsidRDefault="000C2044" w:rsidP="00D80D2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6.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Святое Святых в Скинии и в храме 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>были образом</w:t>
      </w:r>
      <w:r w:rsidR="009B43E6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отражением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чего?</w:t>
      </w:r>
    </w:p>
    <w:p w14:paraId="16E817C3" w14:textId="2ACE1696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7.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будет находиться в центре нового творения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60E45D7E" w14:textId="23CFE360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8. 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>П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ри описании размеров и устройства Нового Иерусалима часто используется 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какое 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>число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3D90C81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7659A433" w14:textId="05ED168D" w:rsidR="000C2044" w:rsidRPr="004017D0" w:rsidRDefault="00264E36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ВОПРОСЫ ПО ПРИМЕНЕНИЮ</w:t>
      </w:r>
    </w:p>
    <w:p w14:paraId="67FD240C" w14:textId="77777777" w:rsidR="000C2044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525DCC0" w14:textId="7167504D" w:rsidR="000C2044" w:rsidRPr="004017D0" w:rsidRDefault="000C2044" w:rsidP="00264E36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1. </w:t>
      </w:r>
      <w:r w:rsidR="00264E36" w:rsidRPr="004017D0">
        <w:rPr>
          <w:rFonts w:asciiTheme="majorBidi" w:hAnsiTheme="majorBidi" w:cstheme="majorBidi"/>
          <w:color w:val="833C0B" w:themeColor="accent2" w:themeShade="80"/>
          <w:lang w:val="ru-RU"/>
        </w:rPr>
        <w:t>Опишите мир, очищенный от проклятия и поврежденности грехом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.</w:t>
      </w:r>
    </w:p>
    <w:p w14:paraId="42ACBA78" w14:textId="03C29EBA" w:rsidR="000C2044" w:rsidRPr="004017D0" w:rsidRDefault="000C2044" w:rsidP="00AF3F4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2.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вы расширяете границы Божьего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Царства небесного так, чтобы оно охватило и природное царство на земле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2B6C3B31" w14:textId="1AA907EA" w:rsidR="000C2044" w:rsidRPr="004017D0" w:rsidRDefault="000C2044" w:rsidP="00D80D2A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3.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в этом курсе об эсхатологии было новым для вас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p w14:paraId="71E0AC90" w14:textId="704682BB" w:rsidR="000C2044" w:rsidRPr="004017D0" w:rsidRDefault="000C2044" w:rsidP="00AF3F45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4. 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Что в уроке было самым важным? Что было самым важным в этой серии об эсхатологии, в учении о последних днях?</w:t>
      </w:r>
    </w:p>
    <w:p w14:paraId="34068CBC" w14:textId="1A11F0C9" w:rsidR="00B60E4E" w:rsidRPr="004017D0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5. </w:t>
      </w:r>
      <w:r w:rsidR="00AF3F45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Христианские песни </w:t>
      </w:r>
      <w:r w:rsidR="00B60E4E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помогают перевести богословие из сферы интеллектуального в сферу чувств </w:t>
      </w:r>
      <w:hyperlink r:id="rId10" w:history="1"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https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://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www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.</w:t>
        </w:r>
        <w:proofErr w:type="spellStart"/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youtube</w:t>
        </w:r>
        <w:proofErr w:type="spellEnd"/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.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com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/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watch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?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v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=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l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31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c</w:t>
        </w:r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9</w:t>
        </w:r>
        <w:proofErr w:type="spellStart"/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qY</w:t>
        </w:r>
        <w:proofErr w:type="spellEnd"/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4</w:t>
        </w:r>
        <w:proofErr w:type="spellStart"/>
        <w:r w:rsidR="00B60E4E" w:rsidRPr="004017D0">
          <w:rPr>
            <w:rStyle w:val="Hyperlink"/>
            <w:rFonts w:asciiTheme="majorBidi" w:hAnsiTheme="majorBidi" w:cstheme="majorBidi"/>
            <w:color w:val="833C0B" w:themeColor="accent2" w:themeShade="80"/>
          </w:rPr>
          <w:t>tNI</w:t>
        </w:r>
        <w:proofErr w:type="spellEnd"/>
      </w:hyperlink>
    </w:p>
    <w:p w14:paraId="330600FB" w14:textId="3617ABBE" w:rsidR="000C2044" w:rsidRPr="004017D0" w:rsidRDefault="00B60E4E" w:rsidP="00B60E4E">
      <w:pPr>
        <w:rPr>
          <w:rFonts w:asciiTheme="majorBidi" w:hAnsiTheme="majorBidi" w:cstheme="majorBidi"/>
          <w:color w:val="833C0B" w:themeColor="accent2" w:themeShade="80"/>
          <w:lang w:val="ru-RU"/>
        </w:rPr>
      </w:pPr>
      <w:hyperlink r:id="rId11" w:history="1">
        <w:r w:rsidRPr="004017D0">
          <w:rPr>
            <w:rStyle w:val="Hyperlink"/>
            <w:rFonts w:asciiTheme="majorBidi" w:hAnsiTheme="majorBidi" w:cstheme="majorBidi"/>
            <w:color w:val="833C0B" w:themeColor="accent2" w:themeShade="80"/>
            <w:lang w:val="ru-RU"/>
          </w:rPr>
          <w:t>https://www.youtube.com/watch?v=on7VPe_SG7s</w:t>
        </w:r>
      </w:hyperlink>
    </w:p>
    <w:p w14:paraId="2FDA35E6" w14:textId="77777777" w:rsidR="00B60E4E" w:rsidRPr="004017D0" w:rsidRDefault="00B60E4E" w:rsidP="00B60E4E">
      <w:pPr>
        <w:rPr>
          <w:rFonts w:asciiTheme="majorBidi" w:hAnsiTheme="majorBidi" w:cstheme="majorBidi"/>
          <w:color w:val="833C0B" w:themeColor="accent2" w:themeShade="80"/>
          <w:lang w:val="ru-RU"/>
        </w:rPr>
      </w:pPr>
    </w:p>
    <w:p w14:paraId="0ACDCCCB" w14:textId="4FE96161" w:rsidR="007D1239" w:rsidRPr="00993CB3" w:rsidRDefault="000C2044" w:rsidP="000C2044">
      <w:pPr>
        <w:rPr>
          <w:rFonts w:asciiTheme="majorBidi" w:hAnsiTheme="majorBidi" w:cstheme="majorBidi"/>
          <w:color w:val="833C0B" w:themeColor="accent2" w:themeShade="80"/>
          <w:lang w:val="ru-RU"/>
        </w:rPr>
      </w:pP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ab/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>Как бы вы описали тему эт</w:t>
      </w:r>
      <w:r w:rsidR="00B60E4E" w:rsidRPr="004017D0">
        <w:rPr>
          <w:rFonts w:asciiTheme="majorBidi" w:hAnsiTheme="majorBidi" w:cstheme="majorBidi"/>
          <w:color w:val="833C0B" w:themeColor="accent2" w:themeShade="80"/>
          <w:lang w:val="ru-RU"/>
        </w:rPr>
        <w:t>их</w:t>
      </w:r>
      <w:r w:rsidR="00D80D2A" w:rsidRPr="004017D0">
        <w:rPr>
          <w:rFonts w:asciiTheme="majorBidi" w:hAnsiTheme="majorBidi" w:cstheme="majorBidi"/>
          <w:color w:val="833C0B" w:themeColor="accent2" w:themeShade="80"/>
          <w:lang w:val="ru-RU"/>
        </w:rPr>
        <w:t xml:space="preserve"> пес</w:t>
      </w:r>
      <w:r w:rsidR="00B60E4E" w:rsidRPr="004017D0">
        <w:rPr>
          <w:rFonts w:asciiTheme="majorBidi" w:hAnsiTheme="majorBidi" w:cstheme="majorBidi"/>
          <w:color w:val="833C0B" w:themeColor="accent2" w:themeShade="80"/>
          <w:lang w:val="ru-RU"/>
        </w:rPr>
        <w:t>ен</w:t>
      </w:r>
      <w:r w:rsidRPr="004017D0">
        <w:rPr>
          <w:rFonts w:asciiTheme="majorBidi" w:hAnsiTheme="majorBidi" w:cstheme="majorBidi"/>
          <w:color w:val="833C0B" w:themeColor="accent2" w:themeShade="80"/>
          <w:lang w:val="ru-RU"/>
        </w:rPr>
        <w:t>?</w:t>
      </w:r>
    </w:p>
    <w:sectPr w:rsidR="007D1239" w:rsidRPr="00993CB3" w:rsidSect="0053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4E7A82"/>
    <w:multiLevelType w:val="multilevel"/>
    <w:tmpl w:val="54C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40310"/>
    <w:multiLevelType w:val="multilevel"/>
    <w:tmpl w:val="3B5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23399"/>
    <w:multiLevelType w:val="multilevel"/>
    <w:tmpl w:val="7E8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44"/>
    <w:rsid w:val="00077F78"/>
    <w:rsid w:val="000C2044"/>
    <w:rsid w:val="000E0C76"/>
    <w:rsid w:val="000F64DD"/>
    <w:rsid w:val="001362F4"/>
    <w:rsid w:val="00170CD3"/>
    <w:rsid w:val="001B3C04"/>
    <w:rsid w:val="0021336A"/>
    <w:rsid w:val="00217664"/>
    <w:rsid w:val="002321D5"/>
    <w:rsid w:val="00264E36"/>
    <w:rsid w:val="002A09A1"/>
    <w:rsid w:val="00336FB6"/>
    <w:rsid w:val="00342EEF"/>
    <w:rsid w:val="003A36EB"/>
    <w:rsid w:val="003A4A0A"/>
    <w:rsid w:val="003D2BBC"/>
    <w:rsid w:val="003D5080"/>
    <w:rsid w:val="003E2654"/>
    <w:rsid w:val="004017D0"/>
    <w:rsid w:val="00466BC5"/>
    <w:rsid w:val="004B6D5B"/>
    <w:rsid w:val="004F4436"/>
    <w:rsid w:val="0053452E"/>
    <w:rsid w:val="00582570"/>
    <w:rsid w:val="005B4B2D"/>
    <w:rsid w:val="005C3DFA"/>
    <w:rsid w:val="005F0B66"/>
    <w:rsid w:val="005F67FE"/>
    <w:rsid w:val="00615E3A"/>
    <w:rsid w:val="006462B9"/>
    <w:rsid w:val="006534BF"/>
    <w:rsid w:val="00694EA2"/>
    <w:rsid w:val="00724312"/>
    <w:rsid w:val="00787546"/>
    <w:rsid w:val="007A6909"/>
    <w:rsid w:val="007B4D31"/>
    <w:rsid w:val="007D0FDF"/>
    <w:rsid w:val="007D1239"/>
    <w:rsid w:val="008122A9"/>
    <w:rsid w:val="00815D97"/>
    <w:rsid w:val="00821B63"/>
    <w:rsid w:val="00825970"/>
    <w:rsid w:val="008814D2"/>
    <w:rsid w:val="0089445E"/>
    <w:rsid w:val="008D09F5"/>
    <w:rsid w:val="008D4A31"/>
    <w:rsid w:val="008E3C1D"/>
    <w:rsid w:val="00944230"/>
    <w:rsid w:val="00987F5D"/>
    <w:rsid w:val="00993CB3"/>
    <w:rsid w:val="009A5D2B"/>
    <w:rsid w:val="009B43E6"/>
    <w:rsid w:val="009D7ACF"/>
    <w:rsid w:val="009E692A"/>
    <w:rsid w:val="00A4060E"/>
    <w:rsid w:val="00A703C9"/>
    <w:rsid w:val="00AC60A7"/>
    <w:rsid w:val="00AC63BD"/>
    <w:rsid w:val="00AC70BB"/>
    <w:rsid w:val="00AD3277"/>
    <w:rsid w:val="00AE771A"/>
    <w:rsid w:val="00AF3F45"/>
    <w:rsid w:val="00B3423F"/>
    <w:rsid w:val="00B36769"/>
    <w:rsid w:val="00B60E4E"/>
    <w:rsid w:val="00B96A7B"/>
    <w:rsid w:val="00BE0037"/>
    <w:rsid w:val="00BE40F0"/>
    <w:rsid w:val="00C12AAB"/>
    <w:rsid w:val="00C23F1A"/>
    <w:rsid w:val="00C30CCE"/>
    <w:rsid w:val="00C8509C"/>
    <w:rsid w:val="00CE27B4"/>
    <w:rsid w:val="00D31A2C"/>
    <w:rsid w:val="00D47707"/>
    <w:rsid w:val="00D80D2A"/>
    <w:rsid w:val="00DC02BF"/>
    <w:rsid w:val="00E004E6"/>
    <w:rsid w:val="00E1686C"/>
    <w:rsid w:val="00EA0941"/>
    <w:rsid w:val="00EE0BD2"/>
    <w:rsid w:val="00F47408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99AA"/>
  <w15:chartTrackingRefBased/>
  <w15:docId w15:val="{A44CDB2A-3A5F-D04A-A047-BE0B991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09"/>
    <w:rPr>
      <w:rFonts w:ascii="Times New Roman" w:hAnsi="Times New Roman" w:cs="Times New Roman"/>
      <w:sz w:val="18"/>
      <w:szCs w:val="18"/>
    </w:rPr>
  </w:style>
  <w:style w:type="paragraph" w:customStyle="1" w:styleId="Quotations">
    <w:name w:val="Quotations"/>
    <w:basedOn w:val="Normal"/>
    <w:link w:val="QuotationsChar"/>
    <w:qFormat/>
    <w:rsid w:val="007D0FDF"/>
    <w:pPr>
      <w:shd w:val="solid" w:color="FFFFFF" w:fill="D9D9D9"/>
      <w:ind w:left="720" w:right="720"/>
    </w:pPr>
    <w:rPr>
      <w:rFonts w:eastAsia="ヒラギノ角ゴ Pro W3"/>
      <w:b/>
      <w:color w:val="595959"/>
      <w:szCs w:val="32"/>
      <w:lang w:bidi="ar-SA"/>
    </w:rPr>
  </w:style>
  <w:style w:type="character" w:customStyle="1" w:styleId="QuotationsChar">
    <w:name w:val="Quotations Char"/>
    <w:link w:val="Quotations"/>
    <w:rsid w:val="007D0FDF"/>
    <w:rPr>
      <w:rFonts w:ascii="Times New Roman" w:eastAsia="ヒラギノ角ゴ Pro W3" w:hAnsi="Times New Roman" w:cs="Times New Roman"/>
      <w:b/>
      <w:color w:val="595959"/>
      <w:szCs w:val="32"/>
      <w:shd w:val="solid" w:color="FFFFFF" w:fill="D9D9D9"/>
      <w:lang w:bidi="ar-SA"/>
    </w:rPr>
  </w:style>
  <w:style w:type="character" w:customStyle="1" w:styleId="wordsofchrist">
    <w:name w:val="wordsofchrist"/>
    <w:rsid w:val="007D0FDF"/>
  </w:style>
  <w:style w:type="paragraph" w:customStyle="1" w:styleId="1">
    <w:name w:val="1"/>
    <w:basedOn w:val="Quotations"/>
    <w:link w:val="10"/>
    <w:qFormat/>
    <w:rsid w:val="007D0FDF"/>
    <w:rPr>
      <w:lang w:eastAsia="ar-SA"/>
    </w:rPr>
  </w:style>
  <w:style w:type="character" w:customStyle="1" w:styleId="10">
    <w:name w:val="1 Знак"/>
    <w:link w:val="1"/>
    <w:rsid w:val="007D0FDF"/>
    <w:rPr>
      <w:rFonts w:ascii="Times New Roman" w:eastAsia="ヒラギノ角ゴ Pro W3" w:hAnsi="Times New Roman" w:cs="Times New Roman"/>
      <w:b/>
      <w:color w:val="595959"/>
      <w:szCs w:val="32"/>
      <w:shd w:val="solid" w:color="FFFFFF" w:fill="D9D9D9"/>
      <w:lang w:eastAsia="ar-SA" w:bidi="ar-SA"/>
    </w:rPr>
  </w:style>
  <w:style w:type="paragraph" w:customStyle="1" w:styleId="2">
    <w:name w:val="2"/>
    <w:basedOn w:val="Normal"/>
    <w:link w:val="20"/>
    <w:qFormat/>
    <w:rsid w:val="007D0FDF"/>
    <w:pPr>
      <w:shd w:val="solid" w:color="FFFFFF" w:fill="auto"/>
      <w:ind w:firstLine="720"/>
    </w:pPr>
    <w:rPr>
      <w:rFonts w:eastAsia="ヒラギノ角ゴ Pro W3"/>
      <w:szCs w:val="32"/>
      <w:lang w:val="ru-RU" w:bidi="ar-SA"/>
    </w:rPr>
  </w:style>
  <w:style w:type="character" w:customStyle="1" w:styleId="20">
    <w:name w:val="2 Знак"/>
    <w:basedOn w:val="DefaultParagraphFont"/>
    <w:link w:val="2"/>
    <w:rsid w:val="007D0FDF"/>
    <w:rPr>
      <w:rFonts w:ascii="Times New Roman" w:eastAsia="ヒラギノ角ゴ Pro W3" w:hAnsi="Times New Roman" w:cs="Times New Roman"/>
      <w:szCs w:val="32"/>
      <w:shd w:val="solid" w:color="FFFFFF" w:fill="auto"/>
      <w:lang w:val="ru-RU" w:bidi="ar-SA"/>
    </w:rPr>
  </w:style>
  <w:style w:type="character" w:styleId="Hyperlink">
    <w:name w:val="Hyperlink"/>
    <w:basedOn w:val="DefaultParagraphFont"/>
    <w:uiPriority w:val="99"/>
    <w:unhideWhenUsed/>
    <w:rsid w:val="004F4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thirdmill.org/seminary/lesson.asp/vs/ESC/ln/2/df/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.thirdmill.org/seminary/lesson.asp/vs/ESC/ln/2/df/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thirdmill.org/seminary/lesson.asp/vs/ESC/ln/2/df/y" TargetMode="External"/><Relationship Id="rId11" Type="http://schemas.openxmlformats.org/officeDocument/2006/relationships/hyperlink" Target="https://www.youtube.com/watch?v=on7VPe_SG7s" TargetMode="External"/><Relationship Id="rId5" Type="http://schemas.openxmlformats.org/officeDocument/2006/relationships/hyperlink" Target="http://r.thirdmill.org/seminary/lesson.asp/vs/ESC/ln/2/df/y" TargetMode="External"/><Relationship Id="rId10" Type="http://schemas.openxmlformats.org/officeDocument/2006/relationships/hyperlink" Target="https://www.youtube.com/watch?v=l31c9qY4t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thirdmill.org/seminary/lesson.asp/vs/ESC/ln/3/df/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Bogat</dc:creator>
  <cp:keywords/>
  <dc:description/>
  <cp:lastModifiedBy>Helena Bogat</cp:lastModifiedBy>
  <cp:revision>40</cp:revision>
  <dcterms:created xsi:type="dcterms:W3CDTF">2020-08-27T13:37:00Z</dcterms:created>
  <dcterms:modified xsi:type="dcterms:W3CDTF">2020-09-23T14:17:00Z</dcterms:modified>
</cp:coreProperties>
</file>